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2" w:type="dxa"/>
        <w:tblInd w:w="-972" w:type="dxa"/>
        <w:tblLayout w:type="fixed"/>
        <w:tblLook w:val="00A0" w:firstRow="1" w:lastRow="0" w:firstColumn="1" w:lastColumn="0" w:noHBand="0" w:noVBand="0"/>
      </w:tblPr>
      <w:tblGrid>
        <w:gridCol w:w="1260"/>
        <w:gridCol w:w="1817"/>
        <w:gridCol w:w="1659"/>
        <w:gridCol w:w="1128"/>
        <w:gridCol w:w="76"/>
        <w:gridCol w:w="1576"/>
        <w:gridCol w:w="2796"/>
      </w:tblGrid>
      <w:tr w:rsidR="004757AA">
        <w:trPr>
          <w:trHeight w:hRule="exact" w:val="1701"/>
        </w:trPr>
        <w:tc>
          <w:tcPr>
            <w:tcW w:w="1260" w:type="dxa"/>
          </w:tcPr>
          <w:p w:rsidR="004757AA" w:rsidRDefault="00EB72F6">
            <w:pPr>
              <w:pStyle w:val="Topptekst"/>
            </w:pPr>
            <w:r>
              <w:rPr>
                <w:noProof/>
              </w:rPr>
              <mc:AlternateContent>
                <mc:Choice Requires="wps">
                  <w:drawing>
                    <wp:anchor distT="0" distB="0" distL="114300" distR="114300" simplePos="0" relativeHeight="251657728" behindDoc="0" locked="0" layoutInCell="0" allowOverlap="1">
                      <wp:simplePos x="0" y="0"/>
                      <wp:positionH relativeFrom="page">
                        <wp:posOffset>252095</wp:posOffset>
                      </wp:positionH>
                      <wp:positionV relativeFrom="page">
                        <wp:posOffset>3564255</wp:posOffset>
                      </wp:positionV>
                      <wp:extent cx="144145" cy="635"/>
                      <wp:effectExtent l="13970" t="11430" r="13335" b="698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line">
                                <a:avLst/>
                              </a:prstGeom>
                              <a:noFill/>
                              <a:ln w="9525">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89B13F"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80.65pt" to="31.2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" o:allowincell="f">
                      <v:stroke startarrowwidth="wide" endarrowwidth="wide"/>
                      <w10:wrap anchorx="page" anchory="page"/>
                    </v:line>
                  </w:pict>
                </mc:Fallback>
              </mc:AlternateContent>
            </w:r>
            <w:r>
              <w:rPr>
                <w:rFonts w:ascii="Arial" w:hAnsi="Arial"/>
                <w:noProof/>
                <w:sz w:val="32"/>
              </w:rPr>
              <w:drawing>
                <wp:inline distT="0" distB="0" distL="0" distR="0">
                  <wp:extent cx="732155" cy="914400"/>
                  <wp:effectExtent l="0" t="0" r="0" b="0"/>
                  <wp:docPr id="1" name="Bilde 1" descr="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2155" cy="914400"/>
                          </a:xfrm>
                          <a:prstGeom prst="rect">
                            <a:avLst/>
                          </a:prstGeom>
                          <a:noFill/>
                          <a:ln>
                            <a:noFill/>
                          </a:ln>
                        </pic:spPr>
                      </pic:pic>
                    </a:graphicData>
                  </a:graphic>
                </wp:inline>
              </w:drawing>
            </w:r>
          </w:p>
        </w:tc>
        <w:tc>
          <w:tcPr>
            <w:tcW w:w="4680" w:type="dxa"/>
            <w:gridSpan w:val="4"/>
          </w:tcPr>
          <w:p w:rsidR="004757AA" w:rsidRDefault="004757AA">
            <w:pPr>
              <w:pStyle w:val="Overskrift5"/>
            </w:pPr>
            <w:r>
              <w:t>Unjárgga gielda/</w:t>
            </w:r>
          </w:p>
          <w:p w:rsidR="004757AA" w:rsidRDefault="004757AA">
            <w:pPr>
              <w:spacing w:before="120"/>
              <w:rPr>
                <w:b/>
                <w:sz w:val="24"/>
              </w:rPr>
            </w:pPr>
            <w:r>
              <w:rPr>
                <w:b/>
                <w:bCs/>
                <w:spacing w:val="-20"/>
                <w:sz w:val="36"/>
              </w:rPr>
              <w:t>Nesseby kommune</w:t>
            </w:r>
          </w:p>
          <w:p w:rsidR="004757AA" w:rsidRDefault="00C321B0">
            <w:bookmarkStart w:id="0" w:name="ADMBETEGNELSE"/>
            <w:r>
              <w:t>Teknisk</w:t>
            </w:r>
            <w:bookmarkEnd w:id="0"/>
          </w:p>
        </w:tc>
        <w:tc>
          <w:tcPr>
            <w:tcW w:w="4372" w:type="dxa"/>
            <w:gridSpan w:val="2"/>
          </w:tcPr>
          <w:p w:rsidR="004757AA" w:rsidRDefault="004757AA">
            <w:pPr>
              <w:spacing w:before="120"/>
              <w:jc w:val="right"/>
              <w:rPr>
                <w:b/>
                <w:sz w:val="24"/>
              </w:rPr>
            </w:pPr>
            <w:r>
              <w:rPr>
                <w:rFonts w:ascii="Arial" w:hAnsi="Arial"/>
                <w:b/>
                <w:sz w:val="28"/>
              </w:rPr>
              <w:t>Áššedieđut/Saksframlegg</w:t>
            </w:r>
          </w:p>
        </w:tc>
        <w:bookmarkStart w:id="1" w:name="FastTabell"/>
        <w:bookmarkEnd w:id="1"/>
      </w:tr>
      <w:tr w:rsidR="004757AA" w:rsidRPr="00B46D88">
        <w:trPr>
          <w:gridBefore w:val="1"/>
          <w:wBefore w:w="1260" w:type="dxa"/>
          <w:trHeight w:hRule="exact" w:val="1021"/>
        </w:trPr>
        <w:tc>
          <w:tcPr>
            <w:tcW w:w="1817" w:type="dxa"/>
          </w:tcPr>
          <w:p w:rsidR="004757AA" w:rsidRDefault="004757AA">
            <w:pPr>
              <w:pStyle w:val="Topptekst"/>
              <w:rPr>
                <w:sz w:val="24"/>
              </w:rPr>
            </w:pPr>
            <w:r>
              <w:rPr>
                <w:rFonts w:ascii="Arial" w:hAnsi="Arial"/>
                <w:sz w:val="24"/>
              </w:rPr>
              <w:t>Beaivi/Dato</w:t>
            </w:r>
          </w:p>
          <w:p w:rsidR="004757AA" w:rsidRDefault="004757AA">
            <w:pPr>
              <w:pStyle w:val="Topptekst"/>
              <w:rPr>
                <w:sz w:val="20"/>
              </w:rPr>
            </w:pPr>
            <w:r>
              <w:rPr>
                <w:rFonts w:ascii="Arial" w:hAnsi="Arial"/>
                <w:sz w:val="24"/>
              </w:rPr>
              <w:t>Čuj./Referanse</w:t>
            </w:r>
          </w:p>
        </w:tc>
        <w:tc>
          <w:tcPr>
            <w:tcW w:w="1659" w:type="dxa"/>
          </w:tcPr>
          <w:p w:rsidR="004757AA" w:rsidRDefault="00C321B0">
            <w:pPr>
              <w:pStyle w:val="Topptekst"/>
              <w:rPr>
                <w:sz w:val="24"/>
              </w:rPr>
            </w:pPr>
            <w:bookmarkStart w:id="2" w:name="BREVDATO"/>
            <w:r>
              <w:rPr>
                <w:sz w:val="24"/>
              </w:rPr>
              <w:t>04.12.2017</w:t>
            </w:r>
            <w:bookmarkEnd w:id="2"/>
          </w:p>
          <w:p w:rsidR="004757AA" w:rsidRDefault="00C321B0">
            <w:pPr>
              <w:pStyle w:val="Topptekst"/>
              <w:rPr>
                <w:sz w:val="24"/>
              </w:rPr>
            </w:pPr>
            <w:bookmarkStart w:id="3" w:name="SAKSNR"/>
            <w:r>
              <w:rPr>
                <w:sz w:val="24"/>
              </w:rPr>
              <w:t>2017/51</w:t>
            </w:r>
            <w:bookmarkEnd w:id="3"/>
            <w:r w:rsidR="004757AA">
              <w:rPr>
                <w:sz w:val="24"/>
              </w:rPr>
              <w:t>-</w:t>
            </w:r>
            <w:bookmarkStart w:id="4" w:name="NRISAK"/>
            <w:r>
              <w:rPr>
                <w:sz w:val="24"/>
              </w:rPr>
              <w:t>0</w:t>
            </w:r>
            <w:bookmarkEnd w:id="4"/>
            <w:r w:rsidR="004757AA">
              <w:rPr>
                <w:sz w:val="24"/>
              </w:rPr>
              <w:t xml:space="preserve"> / </w:t>
            </w:r>
            <w:bookmarkStart w:id="5" w:name="PRIMÆRKLASSERING"/>
            <w:r>
              <w:rPr>
                <w:sz w:val="24"/>
              </w:rPr>
              <w:t>N02</w:t>
            </w:r>
            <w:bookmarkEnd w:id="5"/>
          </w:p>
        </w:tc>
        <w:tc>
          <w:tcPr>
            <w:tcW w:w="1128" w:type="dxa"/>
          </w:tcPr>
          <w:p w:rsidR="004757AA" w:rsidRDefault="004757AA">
            <w:pPr>
              <w:pStyle w:val="Topptekst"/>
              <w:rPr>
                <w:sz w:val="20"/>
              </w:rPr>
            </w:pPr>
          </w:p>
        </w:tc>
        <w:tc>
          <w:tcPr>
            <w:tcW w:w="1652" w:type="dxa"/>
            <w:gridSpan w:val="2"/>
          </w:tcPr>
          <w:p w:rsidR="004757AA" w:rsidRDefault="004757AA">
            <w:pPr>
              <w:pStyle w:val="Topptekst"/>
              <w:rPr>
                <w:sz w:val="20"/>
              </w:rPr>
            </w:pPr>
          </w:p>
        </w:tc>
        <w:tc>
          <w:tcPr>
            <w:tcW w:w="2796" w:type="dxa"/>
          </w:tcPr>
          <w:p w:rsidR="004757AA" w:rsidRDefault="00C321B0">
            <w:pPr>
              <w:pStyle w:val="Topptekst"/>
              <w:jc w:val="right"/>
              <w:rPr>
                <w:sz w:val="24"/>
                <w:lang w:val="en-GB"/>
              </w:rPr>
            </w:pPr>
            <w:bookmarkStart w:id="6" w:name="SAKSBEHANDLERNAVN"/>
            <w:r>
              <w:rPr>
                <w:sz w:val="24"/>
                <w:lang w:val="en-GB"/>
              </w:rPr>
              <w:t>Oddleif Nilsen</w:t>
            </w:r>
            <w:bookmarkEnd w:id="6"/>
          </w:p>
          <w:p w:rsidR="004757AA" w:rsidRDefault="00C321B0">
            <w:pPr>
              <w:pStyle w:val="Topptekst"/>
              <w:jc w:val="right"/>
              <w:rPr>
                <w:sz w:val="24"/>
                <w:lang w:val="en-GB"/>
              </w:rPr>
            </w:pPr>
            <w:bookmarkStart w:id="7" w:name="SAKSBEHTLF"/>
            <w:r>
              <w:rPr>
                <w:sz w:val="24"/>
                <w:lang w:val="en-GB"/>
              </w:rPr>
              <w:t>40 44 05 22</w:t>
            </w:r>
            <w:bookmarkEnd w:id="7"/>
          </w:p>
          <w:p w:rsidR="004757AA" w:rsidRPr="001302DD" w:rsidRDefault="00C321B0">
            <w:pPr>
              <w:pStyle w:val="Topptekst"/>
              <w:jc w:val="right"/>
              <w:rPr>
                <w:sz w:val="20"/>
                <w:lang w:val="en-GB"/>
              </w:rPr>
            </w:pPr>
            <w:bookmarkStart w:id="8" w:name="SAKSBEHEMAIL"/>
            <w:r>
              <w:rPr>
                <w:sz w:val="20"/>
                <w:lang w:val="en-GB"/>
              </w:rPr>
              <w:t>oddleif.nilsen@nesseby.kommune.no</w:t>
            </w:r>
            <w:bookmarkEnd w:id="8"/>
          </w:p>
          <w:p w:rsidR="004757AA" w:rsidRDefault="004757AA">
            <w:pPr>
              <w:pStyle w:val="Topptekst"/>
              <w:jc w:val="right"/>
              <w:rPr>
                <w:sz w:val="24"/>
                <w:lang w:val="en-GB"/>
              </w:rPr>
            </w:pPr>
          </w:p>
        </w:tc>
      </w:tr>
    </w:tbl>
    <w:p w:rsidR="004757AA" w:rsidRDefault="004757AA">
      <w:pPr>
        <w:jc w:val="right"/>
        <w:rPr>
          <w:b/>
          <w:lang w:val="en-GB"/>
        </w:rPr>
      </w:pPr>
      <w:bookmarkStart w:id="9" w:name="UOFFPARAGRAF"/>
      <w:bookmarkEnd w:id="9"/>
    </w:p>
    <w:tbl>
      <w:tblPr>
        <w:tblW w:w="0" w:type="auto"/>
        <w:tblInd w:w="108" w:type="dxa"/>
        <w:tblLook w:val="00A0" w:firstRow="1" w:lastRow="0" w:firstColumn="1" w:lastColumn="0" w:noHBand="0" w:noVBand="0"/>
      </w:tblPr>
      <w:tblGrid>
        <w:gridCol w:w="3123"/>
        <w:gridCol w:w="3434"/>
        <w:gridCol w:w="2849"/>
      </w:tblGrid>
      <w:tr w:rsidR="00F20638" w:rsidTr="00F20638">
        <w:tc>
          <w:tcPr>
            <w:tcW w:w="2083" w:type="dxa"/>
            <w:tcBorders>
              <w:bottom w:val="single" w:sz="4" w:space="0" w:color="auto"/>
            </w:tcBorders>
          </w:tcPr>
          <w:p w:rsidR="00F20638" w:rsidRDefault="00F20638" w:rsidP="004757AA">
            <w:pPr>
              <w:pStyle w:val="Overskrift4"/>
            </w:pPr>
            <w:r>
              <w:t>Lávdegoddi/Utvalg</w:t>
            </w:r>
          </w:p>
        </w:tc>
        <w:tc>
          <w:tcPr>
            <w:tcW w:w="4264" w:type="dxa"/>
            <w:tcBorders>
              <w:bottom w:val="single" w:sz="4" w:space="0" w:color="auto"/>
            </w:tcBorders>
          </w:tcPr>
          <w:p w:rsidR="00F20638" w:rsidRDefault="00F20638" w:rsidP="004757AA">
            <w:pPr>
              <w:rPr>
                <w:sz w:val="24"/>
              </w:rPr>
            </w:pPr>
            <w:r>
              <w:rPr>
                <w:sz w:val="24"/>
              </w:rPr>
              <w:t>Čoahkkináššenr/Møtesaksnr</w:t>
            </w:r>
          </w:p>
        </w:tc>
        <w:tc>
          <w:tcPr>
            <w:tcW w:w="3059" w:type="dxa"/>
            <w:tcBorders>
              <w:bottom w:val="single" w:sz="4" w:space="0" w:color="auto"/>
            </w:tcBorders>
          </w:tcPr>
          <w:p w:rsidR="00F20638" w:rsidRDefault="00F20638">
            <w:pPr>
              <w:rPr>
                <w:sz w:val="24"/>
              </w:rPr>
            </w:pPr>
            <w:r>
              <w:rPr>
                <w:sz w:val="24"/>
              </w:rPr>
              <w:t>Čoahkkinbeaivi/Møtedato</w:t>
            </w:r>
          </w:p>
        </w:tc>
      </w:tr>
      <w:tr w:rsidR="00F20638" w:rsidTr="00F20638">
        <w:tc>
          <w:tcPr>
            <w:tcW w:w="2083" w:type="dxa"/>
            <w:tcBorders>
              <w:top w:val="single" w:sz="4" w:space="0" w:color="auto"/>
            </w:tcBorders>
          </w:tcPr>
          <w:p w:rsidR="00F20638" w:rsidRDefault="00B46D88">
            <w:pPr>
              <w:rPr>
                <w:sz w:val="24"/>
              </w:rPr>
            </w:pPr>
            <w:bookmarkStart w:id="10" w:name="Saksgang"/>
            <w:bookmarkEnd w:id="10"/>
            <w:r>
              <w:rPr>
                <w:sz w:val="24"/>
              </w:rPr>
              <w:t>Ovdagoddi/Formannskapet</w:t>
            </w:r>
          </w:p>
        </w:tc>
        <w:tc>
          <w:tcPr>
            <w:tcW w:w="4264" w:type="dxa"/>
            <w:tcBorders>
              <w:top w:val="single" w:sz="4" w:space="0" w:color="auto"/>
            </w:tcBorders>
          </w:tcPr>
          <w:p w:rsidR="00F20638" w:rsidRDefault="00B46D88">
            <w:pPr>
              <w:rPr>
                <w:sz w:val="24"/>
              </w:rPr>
            </w:pPr>
            <w:r>
              <w:rPr>
                <w:sz w:val="24"/>
              </w:rPr>
              <w:t>105/17</w:t>
            </w:r>
          </w:p>
        </w:tc>
        <w:tc>
          <w:tcPr>
            <w:tcW w:w="3059" w:type="dxa"/>
            <w:tcBorders>
              <w:top w:val="single" w:sz="4" w:space="0" w:color="auto"/>
            </w:tcBorders>
          </w:tcPr>
          <w:p w:rsidR="00F20638" w:rsidRDefault="00B46D88">
            <w:pPr>
              <w:rPr>
                <w:sz w:val="24"/>
              </w:rPr>
            </w:pPr>
            <w:r>
              <w:rPr>
                <w:sz w:val="24"/>
              </w:rPr>
              <w:t>15.12.2017</w:t>
            </w:r>
          </w:p>
        </w:tc>
      </w:tr>
      <w:tr w:rsidR="00F20638" w:rsidTr="00F20638">
        <w:tc>
          <w:tcPr>
            <w:tcW w:w="2083" w:type="dxa"/>
          </w:tcPr>
          <w:p w:rsidR="00F20638" w:rsidRDefault="00B46D88">
            <w:pPr>
              <w:rPr>
                <w:sz w:val="24"/>
              </w:rPr>
            </w:pPr>
            <w:r>
              <w:rPr>
                <w:sz w:val="24"/>
              </w:rPr>
              <w:t>Gielddastivra/Kommunestyret</w:t>
            </w:r>
          </w:p>
        </w:tc>
        <w:tc>
          <w:tcPr>
            <w:tcW w:w="4264" w:type="dxa"/>
          </w:tcPr>
          <w:p w:rsidR="00F20638" w:rsidRDefault="00B46D88">
            <w:pPr>
              <w:rPr>
                <w:sz w:val="24"/>
              </w:rPr>
            </w:pPr>
            <w:r>
              <w:rPr>
                <w:sz w:val="24"/>
              </w:rPr>
              <w:t>62/17</w:t>
            </w:r>
          </w:p>
        </w:tc>
        <w:tc>
          <w:tcPr>
            <w:tcW w:w="3059" w:type="dxa"/>
          </w:tcPr>
          <w:p w:rsidR="00F20638" w:rsidRDefault="00B46D88">
            <w:pPr>
              <w:rPr>
                <w:sz w:val="24"/>
              </w:rPr>
            </w:pPr>
            <w:r>
              <w:rPr>
                <w:sz w:val="24"/>
              </w:rPr>
              <w:t>15.12.2017</w:t>
            </w:r>
          </w:p>
        </w:tc>
      </w:tr>
      <w:tr w:rsidR="00F20638" w:rsidTr="00F20638">
        <w:tc>
          <w:tcPr>
            <w:tcW w:w="2083" w:type="dxa"/>
          </w:tcPr>
          <w:p w:rsidR="00F20638" w:rsidRDefault="00F20638">
            <w:pPr>
              <w:rPr>
                <w:sz w:val="24"/>
              </w:rPr>
            </w:pPr>
          </w:p>
        </w:tc>
        <w:tc>
          <w:tcPr>
            <w:tcW w:w="4264" w:type="dxa"/>
          </w:tcPr>
          <w:p w:rsidR="00F20638" w:rsidRDefault="00F20638">
            <w:pPr>
              <w:rPr>
                <w:sz w:val="24"/>
              </w:rPr>
            </w:pPr>
          </w:p>
        </w:tc>
        <w:tc>
          <w:tcPr>
            <w:tcW w:w="3059" w:type="dxa"/>
          </w:tcPr>
          <w:p w:rsidR="00F20638" w:rsidRDefault="00F20638">
            <w:pPr>
              <w:rPr>
                <w:sz w:val="24"/>
              </w:rPr>
            </w:pPr>
          </w:p>
        </w:tc>
      </w:tr>
      <w:tr w:rsidR="00F20638" w:rsidTr="00F20638">
        <w:tc>
          <w:tcPr>
            <w:tcW w:w="2083" w:type="dxa"/>
          </w:tcPr>
          <w:p w:rsidR="00F20638" w:rsidRDefault="00F20638">
            <w:pPr>
              <w:rPr>
                <w:sz w:val="24"/>
              </w:rPr>
            </w:pPr>
          </w:p>
        </w:tc>
        <w:tc>
          <w:tcPr>
            <w:tcW w:w="4264" w:type="dxa"/>
          </w:tcPr>
          <w:p w:rsidR="00F20638" w:rsidRDefault="00F20638">
            <w:pPr>
              <w:rPr>
                <w:sz w:val="24"/>
              </w:rPr>
            </w:pPr>
          </w:p>
        </w:tc>
        <w:tc>
          <w:tcPr>
            <w:tcW w:w="3059" w:type="dxa"/>
          </w:tcPr>
          <w:p w:rsidR="00F20638" w:rsidRDefault="00F20638">
            <w:pPr>
              <w:rPr>
                <w:sz w:val="24"/>
              </w:rPr>
            </w:pPr>
          </w:p>
        </w:tc>
      </w:tr>
      <w:tr w:rsidR="00F20638" w:rsidTr="00F20638">
        <w:tc>
          <w:tcPr>
            <w:tcW w:w="2083" w:type="dxa"/>
          </w:tcPr>
          <w:p w:rsidR="00F20638" w:rsidRDefault="00F20638">
            <w:pPr>
              <w:rPr>
                <w:sz w:val="24"/>
              </w:rPr>
            </w:pPr>
          </w:p>
        </w:tc>
        <w:tc>
          <w:tcPr>
            <w:tcW w:w="4264" w:type="dxa"/>
          </w:tcPr>
          <w:p w:rsidR="00F20638" w:rsidRDefault="00F20638">
            <w:pPr>
              <w:rPr>
                <w:sz w:val="24"/>
              </w:rPr>
            </w:pPr>
          </w:p>
        </w:tc>
        <w:tc>
          <w:tcPr>
            <w:tcW w:w="3059" w:type="dxa"/>
          </w:tcPr>
          <w:p w:rsidR="00F20638" w:rsidRDefault="00F20638">
            <w:pPr>
              <w:rPr>
                <w:sz w:val="24"/>
              </w:rPr>
            </w:pPr>
          </w:p>
        </w:tc>
      </w:tr>
      <w:tr w:rsidR="00F20638" w:rsidTr="00F20638">
        <w:tc>
          <w:tcPr>
            <w:tcW w:w="2083" w:type="dxa"/>
          </w:tcPr>
          <w:p w:rsidR="00F20638" w:rsidRDefault="00F20638">
            <w:pPr>
              <w:rPr>
                <w:sz w:val="24"/>
              </w:rPr>
            </w:pPr>
          </w:p>
        </w:tc>
        <w:tc>
          <w:tcPr>
            <w:tcW w:w="4264" w:type="dxa"/>
          </w:tcPr>
          <w:p w:rsidR="00F20638" w:rsidRDefault="00F20638">
            <w:pPr>
              <w:rPr>
                <w:sz w:val="24"/>
              </w:rPr>
            </w:pPr>
          </w:p>
        </w:tc>
        <w:tc>
          <w:tcPr>
            <w:tcW w:w="3059" w:type="dxa"/>
          </w:tcPr>
          <w:p w:rsidR="00F20638" w:rsidRDefault="00F20638">
            <w:pPr>
              <w:rPr>
                <w:sz w:val="24"/>
              </w:rPr>
            </w:pPr>
          </w:p>
        </w:tc>
      </w:tr>
    </w:tbl>
    <w:p w:rsidR="004757AA" w:rsidRDefault="004757AA">
      <w:pPr>
        <w:rPr>
          <w:sz w:val="24"/>
        </w:rPr>
      </w:pPr>
    </w:p>
    <w:p w:rsidR="00B46D88" w:rsidRDefault="00C321B0" w:rsidP="00B46D88">
      <w:pPr>
        <w:pStyle w:val="Sakstittel1"/>
      </w:pPr>
      <w:bookmarkStart w:id="11" w:name="VEDLEGG"/>
      <w:bookmarkStart w:id="12" w:name="TITTEL"/>
      <w:bookmarkEnd w:id="11"/>
      <w:r>
        <w:t xml:space="preserve">Detaljregulering av </w:t>
      </w:r>
      <w:r w:rsidR="00F83C07">
        <w:t>E6/E75 Varangerbotn-</w:t>
      </w:r>
      <w:r>
        <w:t xml:space="preserve">kollektivknutepunkt </w:t>
      </w:r>
      <w:r w:rsidR="00B46D88">
        <w:t>og næringsområde</w:t>
      </w:r>
    </w:p>
    <w:p w:rsidR="00B46D88" w:rsidRDefault="00B46D88" w:rsidP="00B46D88">
      <w:pPr>
        <w:pStyle w:val="Overskrift2"/>
      </w:pPr>
      <w:r>
        <w:t xml:space="preserve">Saksprotokoll i </w:t>
      </w:r>
      <w:bookmarkStart w:id="13" w:name="UTVALGSNAVN"/>
      <w:r>
        <w:t>Gielddastivra/Kommunestyret</w:t>
      </w:r>
      <w:bookmarkEnd w:id="13"/>
      <w:r>
        <w:t xml:space="preserve"> - </w:t>
      </w:r>
      <w:bookmarkStart w:id="14" w:name="MØTEDATO"/>
      <w:r>
        <w:t>15.12.2017</w:t>
      </w:r>
      <w:bookmarkEnd w:id="14"/>
      <w:r>
        <w:t xml:space="preserve"> </w:t>
      </w:r>
    </w:p>
    <w:p w:rsidR="00B46D88" w:rsidRDefault="00B46D88" w:rsidP="00B46D88"/>
    <w:p w:rsidR="00B46D88" w:rsidRDefault="00B46D88" w:rsidP="00B46D88"/>
    <w:p w:rsidR="00B46D88" w:rsidRPr="007E621D" w:rsidRDefault="00B46D88" w:rsidP="00B46D88">
      <w:pPr>
        <w:rPr>
          <w:b/>
        </w:rPr>
      </w:pPr>
      <w:r w:rsidRPr="007E621D">
        <w:rPr>
          <w:b/>
        </w:rPr>
        <w:t>Kommunestyrets vedtak lyder som følger:</w:t>
      </w:r>
    </w:p>
    <w:p w:rsidR="00B46D88" w:rsidRPr="007E621D" w:rsidRDefault="00B46D88" w:rsidP="00B46D88">
      <w:pPr>
        <w:rPr>
          <w:b/>
        </w:rPr>
      </w:pPr>
    </w:p>
    <w:p w:rsidR="00B46D88" w:rsidRPr="008D1368" w:rsidRDefault="00B46D88" w:rsidP="00B46D88">
      <w:pPr>
        <w:autoSpaceDE w:val="0"/>
        <w:autoSpaceDN w:val="0"/>
        <w:adjustRightInd w:val="0"/>
      </w:pPr>
      <w:r w:rsidRPr="008D1368">
        <w:t>Med hjemmel i Plan- og bygningslovens § 12-12 vedtas plan for detaljregulering av E6/E75</w:t>
      </w:r>
    </w:p>
    <w:p w:rsidR="00B46D88" w:rsidRPr="008D1368" w:rsidRDefault="00B46D88" w:rsidP="00B46D88">
      <w:pPr>
        <w:autoSpaceDE w:val="0"/>
        <w:autoSpaceDN w:val="0"/>
        <w:adjustRightInd w:val="0"/>
      </w:pPr>
      <w:r w:rsidRPr="008D1368">
        <w:t>Varangerbotns - kollektivknutepunkt Varangerbotn og næringsområde, bestående av plankart,</w:t>
      </w:r>
    </w:p>
    <w:p w:rsidR="00B46D88" w:rsidRPr="008D1368" w:rsidRDefault="00B46D88" w:rsidP="00B46D88">
      <w:pPr>
        <w:autoSpaceDE w:val="0"/>
        <w:autoSpaceDN w:val="0"/>
        <w:adjustRightInd w:val="0"/>
      </w:pPr>
      <w:r w:rsidRPr="008D1368">
        <w:t>datert 08.12.17, planbestemmelser datert 08.12.17 og planbeskrivelse datert 08.12.17.</w:t>
      </w:r>
    </w:p>
    <w:p w:rsidR="00B46D88" w:rsidRPr="008D1368" w:rsidRDefault="00B46D88" w:rsidP="00B46D88">
      <w:r w:rsidRPr="008D1368">
        <w:t>Planen vil erstatte deler av gjeldende reguleringsplan for Varangerbotn, plan ID 1978001.</w:t>
      </w:r>
    </w:p>
    <w:p w:rsidR="00B46D88" w:rsidRDefault="00B46D88" w:rsidP="00B46D88"/>
    <w:p w:rsidR="00B46D88" w:rsidRDefault="00B46D88" w:rsidP="00B46D88">
      <w:r w:rsidRPr="008D1368">
        <w:t xml:space="preserve">Nesseby kommune ber Statens vegvesen i dialog med Varangerkroa se på mulighet for mindre justering av SGG1 fra E6 og vestover, samt tilrettelegge for parkering/adkomst for vogntog. </w:t>
      </w:r>
    </w:p>
    <w:p w:rsidR="00B46D88" w:rsidRPr="008D1368" w:rsidRDefault="00B46D88" w:rsidP="00B46D88"/>
    <w:p w:rsidR="00B46D88" w:rsidRDefault="00B46D88" w:rsidP="00B46D88"/>
    <w:p w:rsidR="00B46D88" w:rsidRDefault="00B46D88" w:rsidP="00B46D88">
      <w:bookmarkStart w:id="15" w:name="_GoBack"/>
      <w:bookmarkEnd w:id="15"/>
      <w:r>
        <w:t>Kommunestyrets beh</w:t>
      </w:r>
      <w:r>
        <w:t>andling:</w:t>
      </w:r>
    </w:p>
    <w:p w:rsidR="00B46D88" w:rsidRDefault="00B46D88" w:rsidP="00B46D88"/>
    <w:p w:rsidR="00B46D88" w:rsidRDefault="00B46D88" w:rsidP="00B46D88">
      <w:r>
        <w:t>Forslag fra SáB/SFP v/Bjarne Store Jakobsen:</w:t>
      </w:r>
    </w:p>
    <w:p w:rsidR="00B46D88" w:rsidRDefault="00B46D88" w:rsidP="00B46D88"/>
    <w:p w:rsidR="00B46D88" w:rsidRPr="008D1368" w:rsidRDefault="00B46D88" w:rsidP="00B46D88">
      <w:pPr>
        <w:pStyle w:val="Brdtekst"/>
        <w:ind w:firstLine="0"/>
        <w:rPr>
          <w:rFonts w:ascii="Times New Roman" w:hAnsi="Times New Roman"/>
        </w:rPr>
      </w:pPr>
      <w:r w:rsidRPr="008D1368">
        <w:rPr>
          <w:rFonts w:ascii="Times New Roman" w:hAnsi="Times New Roman"/>
        </w:rPr>
        <w:t>Saken utsettes. Kommunestyret ber administrasjonen og ordfører ta initiativ til forhandlinger mellom kommunen, Statens Vegvesen og eierne av Varanger Kroa med henblikk på å oppnå en omforent løsning for reguleringen av Varangerbotn sentrum. Forhandlingene gjennomføres snarest og reguleringssaken fremmes på ny for kommunestyret i møte i mars 2018.</w:t>
      </w:r>
    </w:p>
    <w:p w:rsidR="00B46D88" w:rsidRPr="008D1368" w:rsidRDefault="00B46D88" w:rsidP="00B46D88">
      <w:pPr>
        <w:pStyle w:val="Brdtekst"/>
        <w:ind w:firstLine="0"/>
        <w:rPr>
          <w:rFonts w:ascii="Times New Roman" w:hAnsi="Times New Roman"/>
        </w:rPr>
      </w:pPr>
      <w:r w:rsidRPr="008D1368">
        <w:rPr>
          <w:rFonts w:ascii="Times New Roman" w:hAnsi="Times New Roman"/>
        </w:rPr>
        <w:t>Votering:</w:t>
      </w:r>
    </w:p>
    <w:p w:rsidR="00B46D88" w:rsidRDefault="00B46D88" w:rsidP="00B46D88">
      <w:pPr>
        <w:pStyle w:val="Brdtekst"/>
        <w:ind w:firstLine="0"/>
        <w:rPr>
          <w:rFonts w:ascii="Times New Roman" w:hAnsi="Times New Roman"/>
        </w:rPr>
      </w:pPr>
      <w:r w:rsidRPr="008D1368">
        <w:rPr>
          <w:rFonts w:ascii="Times New Roman" w:hAnsi="Times New Roman"/>
        </w:rPr>
        <w:t>Falt med 6 mot 9</w:t>
      </w:r>
      <w:r>
        <w:rPr>
          <w:rFonts w:ascii="Times New Roman" w:hAnsi="Times New Roman"/>
        </w:rPr>
        <w:t xml:space="preserve"> stemmer.</w:t>
      </w:r>
    </w:p>
    <w:p w:rsidR="00B46D88" w:rsidRPr="008D1368" w:rsidRDefault="00B46D88" w:rsidP="00B46D88">
      <w:pPr>
        <w:pStyle w:val="Brdtekst"/>
        <w:ind w:firstLine="0"/>
        <w:rPr>
          <w:rFonts w:ascii="Times New Roman" w:hAnsi="Times New Roman"/>
        </w:rPr>
      </w:pPr>
      <w:r w:rsidRPr="008D1368">
        <w:rPr>
          <w:rFonts w:ascii="Times New Roman" w:hAnsi="Times New Roman"/>
        </w:rPr>
        <w:t>Forslag fra SV og AP v/Ole Petter Skoglund:</w:t>
      </w:r>
    </w:p>
    <w:p w:rsidR="00B46D88" w:rsidRPr="008D1368" w:rsidRDefault="00B46D88" w:rsidP="00B46D88">
      <w:pPr>
        <w:autoSpaceDE w:val="0"/>
        <w:autoSpaceDN w:val="0"/>
        <w:adjustRightInd w:val="0"/>
      </w:pPr>
      <w:r w:rsidRPr="008D1368">
        <w:t>Med hjemmel i Plan- og bygningslovens § 12-12 vedtas plan for detaljregulering av E6/E75</w:t>
      </w:r>
    </w:p>
    <w:p w:rsidR="00B46D88" w:rsidRPr="008D1368" w:rsidRDefault="00B46D88" w:rsidP="00B46D88">
      <w:pPr>
        <w:autoSpaceDE w:val="0"/>
        <w:autoSpaceDN w:val="0"/>
        <w:adjustRightInd w:val="0"/>
      </w:pPr>
      <w:r w:rsidRPr="008D1368">
        <w:t>Varangerbotns - kollektivknutepunkt Varangerbotn og næringsområde, bestående av plankart,</w:t>
      </w:r>
    </w:p>
    <w:p w:rsidR="00B46D88" w:rsidRPr="008D1368" w:rsidRDefault="00B46D88" w:rsidP="00B46D88">
      <w:pPr>
        <w:autoSpaceDE w:val="0"/>
        <w:autoSpaceDN w:val="0"/>
        <w:adjustRightInd w:val="0"/>
      </w:pPr>
      <w:r w:rsidRPr="008D1368">
        <w:t>datert 08.12.17, planbestemmelser datert 08.12.17 og planbeskrivelse datert 08.12.17.</w:t>
      </w:r>
    </w:p>
    <w:p w:rsidR="00B46D88" w:rsidRPr="008D1368" w:rsidRDefault="00B46D88" w:rsidP="00B46D88">
      <w:r w:rsidRPr="008D1368">
        <w:lastRenderedPageBreak/>
        <w:t>Planen vil erstatte deler av gjeldende reguleringsplan for Varangerbotn, plan ID 1978001.</w:t>
      </w:r>
    </w:p>
    <w:p w:rsidR="00B46D88" w:rsidRDefault="00B46D88" w:rsidP="00B46D88">
      <w:r w:rsidRPr="008D1368">
        <w:t xml:space="preserve">Nesseby kommune ber Statens vegvesen i dialog med Varangerkroa se på mulighet for mindre justering av SGG1 fra E6 og vestover, samt tilrettelegge for parkering/adkomst for vogntog. </w:t>
      </w:r>
    </w:p>
    <w:p w:rsidR="00B46D88" w:rsidRDefault="00B46D88" w:rsidP="00B46D88"/>
    <w:p w:rsidR="00B46D88" w:rsidRDefault="00B46D88" w:rsidP="00B46D88">
      <w:r>
        <w:t>Votering:</w:t>
      </w:r>
    </w:p>
    <w:p w:rsidR="00B46D88" w:rsidRDefault="00B46D88" w:rsidP="00B46D88"/>
    <w:p w:rsidR="00B46D88" w:rsidRDefault="00B46D88" w:rsidP="00B46D88">
      <w:r>
        <w:t>Vedtatt med 11 mot 4 stemmer.</w:t>
      </w:r>
    </w:p>
    <w:p w:rsidR="00B46D88" w:rsidRDefault="00B46D88" w:rsidP="00B46D88">
      <w:pPr>
        <w:pStyle w:val="Brdtekst"/>
        <w:ind w:firstLine="0"/>
        <w:rPr>
          <w:sz w:val="24"/>
          <w:szCs w:val="24"/>
        </w:rPr>
      </w:pPr>
    </w:p>
    <w:p w:rsidR="00B46D88" w:rsidRDefault="00B46D88" w:rsidP="00B46D88">
      <w:pPr>
        <w:rPr>
          <w:color w:val="0000FF"/>
          <w:sz w:val="16"/>
          <w:szCs w:val="16"/>
        </w:rPr>
      </w:pPr>
    </w:p>
    <w:p w:rsidR="00B46D88" w:rsidRPr="00676688" w:rsidRDefault="00B46D88" w:rsidP="00B46D88">
      <w:pPr>
        <w:rPr>
          <w:vanish/>
          <w:color w:val="0000FF"/>
          <w:sz w:val="16"/>
          <w:szCs w:val="16"/>
        </w:rPr>
      </w:pPr>
      <w:r w:rsidRPr="00676688">
        <w:rPr>
          <w:vanish/>
          <w:color w:val="0000FF"/>
          <w:sz w:val="16"/>
          <w:szCs w:val="16"/>
        </w:rPr>
        <w:t xml:space="preserve">--- slutt på </w:t>
      </w:r>
      <w:r>
        <w:rPr>
          <w:vanish/>
          <w:color w:val="0000FF"/>
          <w:sz w:val="16"/>
          <w:szCs w:val="16"/>
        </w:rPr>
        <w:t>saksprotokoll</w:t>
      </w:r>
      <w:r w:rsidRPr="00676688">
        <w:rPr>
          <w:vanish/>
          <w:color w:val="0000FF"/>
          <w:sz w:val="16"/>
          <w:szCs w:val="16"/>
        </w:rPr>
        <w:t xml:space="preserve"> ---</w:t>
      </w:r>
    </w:p>
    <w:p w:rsidR="00B46D88" w:rsidRDefault="00B46D88" w:rsidP="00B46D88"/>
    <w:p w:rsidR="00B46D88" w:rsidRPr="00B33FD7" w:rsidRDefault="00B46D88" w:rsidP="00B46D88">
      <w:pPr>
        <w:pStyle w:val="Overskrift2"/>
        <w:rPr>
          <w:sz w:val="32"/>
          <w:szCs w:val="32"/>
        </w:rPr>
      </w:pPr>
      <w:r w:rsidRPr="00B33FD7">
        <w:rPr>
          <w:sz w:val="32"/>
          <w:szCs w:val="32"/>
        </w:rPr>
        <w:t>Formannskapets innstilling til kommunestyret i sak 62/17:</w:t>
      </w:r>
    </w:p>
    <w:p w:rsidR="00B46D88" w:rsidRDefault="00B46D88" w:rsidP="00B46D88">
      <w:pPr>
        <w:pStyle w:val="Overskrift2"/>
      </w:pPr>
      <w:r>
        <w:t xml:space="preserve">Saksprotokoll i Ovdagoddi/Formannskapet - 15.12.2017 </w:t>
      </w:r>
    </w:p>
    <w:p w:rsidR="00B46D88" w:rsidRDefault="00B46D88" w:rsidP="00B46D88">
      <w:r>
        <w:t>Behandling:</w:t>
      </w:r>
    </w:p>
    <w:p w:rsidR="00B46D88" w:rsidRDefault="00B46D88" w:rsidP="00B46D88"/>
    <w:p w:rsidR="00B46D88" w:rsidRDefault="00B46D88" w:rsidP="00B46D88">
      <w:r>
        <w:t>Saken legges frem for kommunestyret uten innstilling.</w:t>
      </w:r>
    </w:p>
    <w:p w:rsidR="00B46D88" w:rsidRDefault="00B46D88" w:rsidP="00B46D88"/>
    <w:p w:rsidR="00B46D88" w:rsidRDefault="00B46D88" w:rsidP="00B46D88"/>
    <w:p w:rsidR="00B46D88" w:rsidRDefault="00B46D88" w:rsidP="00B46D88">
      <w:pPr>
        <w:rPr>
          <w:b/>
        </w:rPr>
      </w:pPr>
      <w:r w:rsidRPr="00C3480C">
        <w:rPr>
          <w:b/>
        </w:rPr>
        <w:t>Formannskapets innstilling til kommunestyret lyder som følger:</w:t>
      </w:r>
    </w:p>
    <w:p w:rsidR="00B46D88" w:rsidRDefault="00B46D88" w:rsidP="00B46D88">
      <w:pPr>
        <w:rPr>
          <w:b/>
        </w:rPr>
      </w:pPr>
    </w:p>
    <w:p w:rsidR="00B46D88" w:rsidRDefault="00B46D88" w:rsidP="00B46D88">
      <w:r>
        <w:t>Saken legges frem for kommunestyret uten innstilling.</w:t>
      </w:r>
    </w:p>
    <w:p w:rsidR="00B46D88" w:rsidRDefault="00B46D88" w:rsidP="00B46D88"/>
    <w:p w:rsidR="00B46D88" w:rsidRDefault="00B46D88" w:rsidP="00B46D88"/>
    <w:p w:rsidR="00B46D88" w:rsidRDefault="00B46D88" w:rsidP="00B46D88">
      <w:pPr>
        <w:pStyle w:val="Overskrift2"/>
      </w:pPr>
      <w:bookmarkStart w:id="16" w:name="ephOppMerke"/>
      <w:bookmarkStart w:id="17" w:name="Innstilling"/>
      <w:bookmarkEnd w:id="16"/>
      <w:bookmarkEnd w:id="12"/>
      <w:r>
        <w:t>Vedlegg:</w:t>
      </w:r>
    </w:p>
    <w:p w:rsidR="00B46D88" w:rsidRDefault="00B46D88" w:rsidP="00B46D88">
      <w:r>
        <w:t>Plankart datert 08.12.17</w:t>
      </w:r>
    </w:p>
    <w:p w:rsidR="00B46D88" w:rsidRDefault="00B46D88" w:rsidP="00B46D88">
      <w:r>
        <w:t>Planbestemmelser datert 08.12.17</w:t>
      </w:r>
    </w:p>
    <w:p w:rsidR="00B46D88" w:rsidRDefault="00B46D88" w:rsidP="00B46D88">
      <w:r>
        <w:t>Planbeskrivelse datert 08.12.17</w:t>
      </w:r>
    </w:p>
    <w:p w:rsidR="00B46D88" w:rsidRDefault="00B46D88" w:rsidP="00B46D88">
      <w:r>
        <w:t>Fagrapport landskapsrkitekt datert 08.12.17</w:t>
      </w:r>
    </w:p>
    <w:p w:rsidR="00B46D88" w:rsidRDefault="00B46D88" w:rsidP="00B46D88">
      <w:r>
        <w:t>Innspill etter offentlig ettersyn</w:t>
      </w:r>
    </w:p>
    <w:p w:rsidR="00B46D88" w:rsidRDefault="00B46D88" w:rsidP="00B46D88"/>
    <w:p w:rsidR="00B46D88" w:rsidRDefault="00B46D88" w:rsidP="00B46D88">
      <w:pPr>
        <w:pStyle w:val="Overskrift2"/>
      </w:pPr>
      <w:r>
        <w:t>Administrasjonssjefens innstilling</w:t>
      </w:r>
    </w:p>
    <w:p w:rsidR="00B46D88" w:rsidRDefault="00B46D88" w:rsidP="00B46D88">
      <w:pPr>
        <w:rPr>
          <w:sz w:val="24"/>
          <w:szCs w:val="24"/>
        </w:rPr>
      </w:pPr>
      <w:r w:rsidRPr="00C67B9A">
        <w:rPr>
          <w:sz w:val="24"/>
          <w:szCs w:val="24"/>
        </w:rPr>
        <w:t xml:space="preserve">Med hjemmel i Plan- og bygningslovens § 12-12 vedtas </w:t>
      </w:r>
      <w:r>
        <w:rPr>
          <w:sz w:val="24"/>
          <w:szCs w:val="24"/>
        </w:rPr>
        <w:t>plan for detalj</w:t>
      </w:r>
      <w:r w:rsidRPr="00C67B9A">
        <w:rPr>
          <w:sz w:val="24"/>
          <w:szCs w:val="24"/>
        </w:rPr>
        <w:t>regulering</w:t>
      </w:r>
      <w:r>
        <w:rPr>
          <w:sz w:val="24"/>
          <w:szCs w:val="24"/>
        </w:rPr>
        <w:t xml:space="preserve"> av E6/E75 Varangerbotn</w:t>
      </w:r>
      <w:r w:rsidRPr="00C67B9A">
        <w:rPr>
          <w:sz w:val="24"/>
          <w:szCs w:val="24"/>
        </w:rPr>
        <w:t>s</w:t>
      </w:r>
      <w:r>
        <w:rPr>
          <w:sz w:val="24"/>
          <w:szCs w:val="24"/>
        </w:rPr>
        <w:t xml:space="preserve"> -</w:t>
      </w:r>
      <w:r w:rsidRPr="00C67B9A">
        <w:rPr>
          <w:sz w:val="24"/>
          <w:szCs w:val="24"/>
        </w:rPr>
        <w:t xml:space="preserve"> kollektivknutepunkt Varangerbotn</w:t>
      </w:r>
      <w:r>
        <w:rPr>
          <w:sz w:val="24"/>
          <w:szCs w:val="24"/>
        </w:rPr>
        <w:t xml:space="preserve"> og næringsområde</w:t>
      </w:r>
      <w:r w:rsidRPr="00C67B9A">
        <w:rPr>
          <w:sz w:val="24"/>
          <w:szCs w:val="24"/>
        </w:rPr>
        <w:t xml:space="preserve">, bestående av plankart, datert </w:t>
      </w:r>
      <w:r>
        <w:rPr>
          <w:sz w:val="24"/>
          <w:szCs w:val="24"/>
        </w:rPr>
        <w:t>08.12.17,</w:t>
      </w:r>
      <w:r w:rsidRPr="00C67B9A">
        <w:rPr>
          <w:sz w:val="24"/>
          <w:szCs w:val="24"/>
        </w:rPr>
        <w:t xml:space="preserve"> planbestemmelser datert</w:t>
      </w:r>
      <w:r>
        <w:rPr>
          <w:sz w:val="24"/>
          <w:szCs w:val="24"/>
        </w:rPr>
        <w:t xml:space="preserve"> 08.12.17 o</w:t>
      </w:r>
      <w:r w:rsidRPr="00C67B9A">
        <w:rPr>
          <w:sz w:val="24"/>
          <w:szCs w:val="24"/>
        </w:rPr>
        <w:t>g planbeskrivelse datert</w:t>
      </w:r>
      <w:r>
        <w:rPr>
          <w:sz w:val="24"/>
          <w:szCs w:val="24"/>
        </w:rPr>
        <w:t xml:space="preserve"> 08.12.17.</w:t>
      </w:r>
    </w:p>
    <w:p w:rsidR="00B46D88" w:rsidRDefault="00B46D88" w:rsidP="00B46D88">
      <w:pPr>
        <w:rPr>
          <w:sz w:val="24"/>
          <w:szCs w:val="24"/>
        </w:rPr>
      </w:pPr>
    </w:p>
    <w:p w:rsidR="00B46D88" w:rsidRDefault="00B46D88" w:rsidP="00B46D88">
      <w:pPr>
        <w:rPr>
          <w:sz w:val="24"/>
          <w:szCs w:val="24"/>
        </w:rPr>
      </w:pPr>
      <w:r w:rsidRPr="00C67B9A">
        <w:rPr>
          <w:sz w:val="24"/>
          <w:szCs w:val="24"/>
        </w:rPr>
        <w:t>Planen vil erstatte deler av gjeldende reguleringsplan for Varangerbotn, plan ID 1978001.</w:t>
      </w:r>
    </w:p>
    <w:p w:rsidR="00B46D88" w:rsidRDefault="00B46D88" w:rsidP="00B46D88">
      <w:pPr>
        <w:rPr>
          <w:sz w:val="24"/>
          <w:szCs w:val="24"/>
        </w:rPr>
      </w:pPr>
    </w:p>
    <w:p w:rsidR="00B46D88" w:rsidRDefault="00B46D88" w:rsidP="00B46D88">
      <w:pPr>
        <w:rPr>
          <w:sz w:val="24"/>
          <w:szCs w:val="24"/>
        </w:rPr>
      </w:pPr>
    </w:p>
    <w:p w:rsidR="00B46D88" w:rsidRDefault="00B46D88" w:rsidP="00B46D88">
      <w:pPr>
        <w:rPr>
          <w:sz w:val="24"/>
          <w:szCs w:val="24"/>
        </w:rPr>
      </w:pPr>
      <w:r>
        <w:rPr>
          <w:sz w:val="24"/>
          <w:szCs w:val="24"/>
        </w:rPr>
        <w:tab/>
      </w:r>
      <w:r>
        <w:rPr>
          <w:sz w:val="24"/>
          <w:szCs w:val="24"/>
        </w:rPr>
        <w:tab/>
      </w:r>
      <w:r>
        <w:rPr>
          <w:sz w:val="24"/>
          <w:szCs w:val="24"/>
        </w:rPr>
        <w:tab/>
        <w:t>Varangerbotn, 11.12.17</w:t>
      </w:r>
    </w:p>
    <w:p w:rsidR="00B46D88" w:rsidRDefault="00B46D88" w:rsidP="00B46D88">
      <w:pPr>
        <w:rPr>
          <w:sz w:val="24"/>
          <w:szCs w:val="24"/>
        </w:rPr>
      </w:pPr>
    </w:p>
    <w:p w:rsidR="00B46D88" w:rsidRDefault="00B46D88" w:rsidP="00B46D88">
      <w:pPr>
        <w:rPr>
          <w:sz w:val="24"/>
          <w:szCs w:val="24"/>
        </w:rPr>
      </w:pPr>
    </w:p>
    <w:p w:rsidR="00B46D88" w:rsidRDefault="00B46D88" w:rsidP="00B46D88">
      <w:pPr>
        <w:rPr>
          <w:sz w:val="24"/>
          <w:szCs w:val="24"/>
        </w:rPr>
      </w:pPr>
      <w:r>
        <w:rPr>
          <w:sz w:val="24"/>
          <w:szCs w:val="24"/>
        </w:rPr>
        <w:tab/>
      </w:r>
      <w:r>
        <w:rPr>
          <w:sz w:val="24"/>
          <w:szCs w:val="24"/>
        </w:rPr>
        <w:tab/>
      </w:r>
      <w:r>
        <w:rPr>
          <w:sz w:val="24"/>
          <w:szCs w:val="24"/>
        </w:rPr>
        <w:tab/>
        <w:t xml:space="preserve"> Marit Helene Pedersen</w:t>
      </w:r>
    </w:p>
    <w:p w:rsidR="00B46D88" w:rsidRDefault="00B46D88" w:rsidP="00B46D88">
      <w:pPr>
        <w:rPr>
          <w:sz w:val="24"/>
          <w:szCs w:val="24"/>
        </w:rPr>
      </w:pPr>
      <w:r>
        <w:rPr>
          <w:sz w:val="24"/>
          <w:szCs w:val="24"/>
        </w:rPr>
        <w:tab/>
      </w:r>
      <w:r>
        <w:rPr>
          <w:sz w:val="24"/>
          <w:szCs w:val="24"/>
        </w:rPr>
        <w:tab/>
      </w:r>
      <w:r>
        <w:rPr>
          <w:sz w:val="24"/>
          <w:szCs w:val="24"/>
        </w:rPr>
        <w:tab/>
        <w:t xml:space="preserve"> Administrasjonssjef</w:t>
      </w:r>
    </w:p>
    <w:p w:rsidR="00B46D88" w:rsidRDefault="00B46D88" w:rsidP="00B46D88">
      <w:pPr>
        <w:rPr>
          <w:sz w:val="24"/>
          <w:szCs w:val="24"/>
        </w:rPr>
      </w:pPr>
    </w:p>
    <w:p w:rsidR="00B46D88" w:rsidRDefault="00B46D88" w:rsidP="00B46D88">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46D88" w:rsidRDefault="00B46D88" w:rsidP="00B46D88">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Oddleif Nilsen</w:t>
      </w:r>
    </w:p>
    <w:p w:rsidR="00B46D88" w:rsidRDefault="00B46D88" w:rsidP="00B46D88">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Virksomhetsleder</w:t>
      </w:r>
    </w:p>
    <w:p w:rsidR="00B46D88" w:rsidRPr="00C67B9A" w:rsidRDefault="00B46D88" w:rsidP="00B46D88">
      <w:pPr>
        <w:rPr>
          <w:sz w:val="24"/>
          <w:szCs w:val="24"/>
        </w:rPr>
      </w:pPr>
    </w:p>
    <w:p w:rsidR="00B46D88" w:rsidRPr="00C67B9A" w:rsidRDefault="00B46D88" w:rsidP="00B46D88">
      <w:pPr>
        <w:rPr>
          <w:vanish/>
          <w:color w:val="0000FF"/>
          <w:sz w:val="24"/>
          <w:szCs w:val="24"/>
        </w:rPr>
      </w:pPr>
      <w:r w:rsidRPr="00C67B9A">
        <w:rPr>
          <w:vanish/>
          <w:color w:val="0000FF"/>
          <w:sz w:val="24"/>
          <w:szCs w:val="24"/>
        </w:rPr>
        <w:t>--- slutt på innstilling ---</w:t>
      </w:r>
    </w:p>
    <w:bookmarkEnd w:id="17"/>
    <w:p w:rsidR="00B46D88" w:rsidRDefault="00B46D88">
      <w:pPr>
        <w:pStyle w:val="Overskrift2"/>
      </w:pPr>
    </w:p>
    <w:p w:rsidR="004757AA" w:rsidRDefault="004757AA">
      <w:pPr>
        <w:pStyle w:val="Overskrift2"/>
      </w:pPr>
      <w:bookmarkStart w:id="18" w:name="ephNedMerke"/>
      <w:bookmarkEnd w:id="18"/>
      <w:r>
        <w:t>Bakgrunn for saken</w:t>
      </w:r>
    </w:p>
    <w:p w:rsidR="001B1569" w:rsidRPr="00C67B9A" w:rsidRDefault="001B1569" w:rsidP="001B1569">
      <w:pPr>
        <w:rPr>
          <w:sz w:val="24"/>
          <w:szCs w:val="24"/>
        </w:rPr>
      </w:pPr>
      <w:bookmarkStart w:id="19" w:name="start"/>
      <w:bookmarkEnd w:id="19"/>
      <w:r w:rsidRPr="00C67B9A">
        <w:rPr>
          <w:sz w:val="24"/>
          <w:szCs w:val="24"/>
        </w:rPr>
        <w:t>Med h</w:t>
      </w:r>
      <w:r w:rsidR="00E83130">
        <w:rPr>
          <w:sz w:val="24"/>
          <w:szCs w:val="24"/>
        </w:rPr>
        <w:t>jemmel i plan- og bygningsloven</w:t>
      </w:r>
      <w:r w:rsidRPr="00C67B9A">
        <w:rPr>
          <w:sz w:val="24"/>
          <w:szCs w:val="24"/>
        </w:rPr>
        <w:t xml:space="preserve">  § 3-7 har Statens Vegvesen i samarbeid med Nesseby kommune utarbeidet forslag til detaljreguleringsplan for </w:t>
      </w:r>
      <w:r w:rsidR="00B55A35">
        <w:rPr>
          <w:sz w:val="24"/>
          <w:szCs w:val="24"/>
        </w:rPr>
        <w:t xml:space="preserve">Varangerbotn </w:t>
      </w:r>
      <w:r w:rsidRPr="00C67B9A">
        <w:rPr>
          <w:sz w:val="24"/>
          <w:szCs w:val="24"/>
        </w:rPr>
        <w:t xml:space="preserve">kollektivknutepunkt </w:t>
      </w:r>
      <w:r w:rsidR="00B55A35">
        <w:rPr>
          <w:sz w:val="24"/>
          <w:szCs w:val="24"/>
        </w:rPr>
        <w:t>og næringsområde</w:t>
      </w:r>
      <w:r w:rsidRPr="00C67B9A">
        <w:rPr>
          <w:sz w:val="24"/>
          <w:szCs w:val="24"/>
        </w:rPr>
        <w:t>.</w:t>
      </w:r>
    </w:p>
    <w:p w:rsidR="001B1569" w:rsidRPr="00C67B9A" w:rsidRDefault="001B1569" w:rsidP="001B1569">
      <w:pPr>
        <w:rPr>
          <w:sz w:val="24"/>
          <w:szCs w:val="24"/>
        </w:rPr>
      </w:pPr>
    </w:p>
    <w:p w:rsidR="001B1569" w:rsidRDefault="001B1569" w:rsidP="001B1569">
      <w:pPr>
        <w:rPr>
          <w:sz w:val="24"/>
          <w:szCs w:val="24"/>
        </w:rPr>
      </w:pPr>
      <w:r w:rsidRPr="00C67B9A">
        <w:rPr>
          <w:sz w:val="24"/>
          <w:szCs w:val="24"/>
        </w:rPr>
        <w:t>Formålet med planarbeidet var å utarbeide forslag til detaljreguleringsplan for kollektivknutepunkt i Varangerbotn samt et nytt forretnings/næringsområde for Nesseby kommune.</w:t>
      </w:r>
    </w:p>
    <w:p w:rsidR="005F1483" w:rsidRDefault="005F1483" w:rsidP="001B1569">
      <w:pPr>
        <w:rPr>
          <w:sz w:val="24"/>
          <w:szCs w:val="24"/>
        </w:rPr>
      </w:pPr>
    </w:p>
    <w:p w:rsidR="005F1483" w:rsidRDefault="005F1483" w:rsidP="001B1569">
      <w:pPr>
        <w:rPr>
          <w:sz w:val="24"/>
          <w:szCs w:val="24"/>
        </w:rPr>
      </w:pPr>
      <w:r>
        <w:rPr>
          <w:sz w:val="24"/>
          <w:szCs w:val="24"/>
        </w:rPr>
        <w:t>I Statens Vegvesens forslag til Handlingsprogram for perioden 2018-2023, er det satt av 10,5 mill. til prosjektet på slutten av perioden.</w:t>
      </w:r>
    </w:p>
    <w:p w:rsidR="001B1569" w:rsidRPr="00C67B9A" w:rsidRDefault="001B1569" w:rsidP="001B1569">
      <w:pPr>
        <w:rPr>
          <w:sz w:val="24"/>
          <w:szCs w:val="24"/>
        </w:rPr>
      </w:pPr>
    </w:p>
    <w:p w:rsidR="001B1569" w:rsidRPr="00C67B9A" w:rsidRDefault="001B1569" w:rsidP="001B1569">
      <w:pPr>
        <w:rPr>
          <w:sz w:val="24"/>
          <w:szCs w:val="24"/>
        </w:rPr>
      </w:pPr>
      <w:r w:rsidRPr="00C67B9A">
        <w:rPr>
          <w:sz w:val="24"/>
          <w:szCs w:val="24"/>
        </w:rPr>
        <w:t xml:space="preserve">I kommuneplanens arealdel (2011-2020) er planområdet regulert til ervervsområde, forretning, industri, lager, kontor.  Den nye </w:t>
      </w:r>
      <w:r w:rsidR="00B55A35">
        <w:rPr>
          <w:sz w:val="24"/>
          <w:szCs w:val="24"/>
        </w:rPr>
        <w:t>reguleringsplan</w:t>
      </w:r>
      <w:r w:rsidR="007C7044">
        <w:rPr>
          <w:sz w:val="24"/>
          <w:szCs w:val="24"/>
        </w:rPr>
        <w:t>en</w:t>
      </w:r>
      <w:r w:rsidRPr="00C67B9A">
        <w:rPr>
          <w:sz w:val="24"/>
          <w:szCs w:val="24"/>
        </w:rPr>
        <w:t xml:space="preserve"> vil erstatte deler av gjeldende plan.</w:t>
      </w:r>
      <w:r w:rsidR="00E522E0">
        <w:rPr>
          <w:sz w:val="24"/>
          <w:szCs w:val="24"/>
        </w:rPr>
        <w:t xml:space="preserve">  Kommunen har i samråd med Statens Vegvesen vurdert tiltakene til ikke å utløse krav om konsekvensutredning, jfr. forskrift om konsekvensvurdering §§ 2,3 og 4.</w:t>
      </w:r>
    </w:p>
    <w:p w:rsidR="001B1569" w:rsidRPr="00C67B9A" w:rsidRDefault="001B1569" w:rsidP="001B1569">
      <w:pPr>
        <w:rPr>
          <w:sz w:val="24"/>
          <w:szCs w:val="24"/>
        </w:rPr>
      </w:pPr>
    </w:p>
    <w:p w:rsidR="004757AA" w:rsidRPr="00C67B9A" w:rsidRDefault="001B1569">
      <w:pPr>
        <w:rPr>
          <w:sz w:val="24"/>
          <w:szCs w:val="24"/>
        </w:rPr>
      </w:pPr>
      <w:r w:rsidRPr="00C67B9A">
        <w:rPr>
          <w:sz w:val="24"/>
          <w:szCs w:val="24"/>
        </w:rPr>
        <w:t>Oppstartsmøte ble avholdt i Nesseby Rådhus 31.01.2017.  Fra kommunens side deltok den politiske ledelse samt representanter for administrasjonen.  Statens Vegvesen informerte om planene for kollektivknutepunktet.  Fra kommunens side ble det ytret ønske om å regulere en del av planområdet til parkeringsplass.  Det ble enighet om at det var hensiktsmessig å utarbeide en felles detaljregulering.</w:t>
      </w:r>
      <w:r w:rsidR="00CE206F">
        <w:rPr>
          <w:sz w:val="24"/>
          <w:szCs w:val="24"/>
        </w:rPr>
        <w:t xml:space="preserve">  </w:t>
      </w:r>
    </w:p>
    <w:p w:rsidR="00E17403" w:rsidRDefault="00E17403" w:rsidP="00E17403">
      <w:pPr>
        <w:rPr>
          <w:sz w:val="24"/>
          <w:szCs w:val="24"/>
        </w:rPr>
      </w:pPr>
    </w:p>
    <w:p w:rsidR="00E17403" w:rsidRDefault="00E17403" w:rsidP="00E17403">
      <w:pPr>
        <w:rPr>
          <w:sz w:val="24"/>
          <w:szCs w:val="24"/>
        </w:rPr>
      </w:pPr>
      <w:r>
        <w:rPr>
          <w:sz w:val="24"/>
          <w:szCs w:val="24"/>
        </w:rPr>
        <w:t>Den 28.02.17 ble det varslet om oppstart av planarbeidet og det ble sendt ut brev til naboer og berørte grunneiere og den 20.03.17 ble det avholdt et åpent informasjonsmøte på Varangerkroa der Statens Vegvesen informerte om bakgrunnen for planen, utkast til løsning og videre planprosess.</w:t>
      </w:r>
    </w:p>
    <w:p w:rsidR="001E0918" w:rsidRDefault="001E0918" w:rsidP="00E17403">
      <w:pPr>
        <w:rPr>
          <w:sz w:val="24"/>
          <w:szCs w:val="24"/>
        </w:rPr>
      </w:pPr>
    </w:p>
    <w:p w:rsidR="001E0918" w:rsidRDefault="00E522E0" w:rsidP="00E17403">
      <w:pPr>
        <w:rPr>
          <w:sz w:val="24"/>
          <w:szCs w:val="24"/>
        </w:rPr>
      </w:pPr>
      <w:r>
        <w:rPr>
          <w:sz w:val="24"/>
          <w:szCs w:val="24"/>
        </w:rPr>
        <w:t>I oppstartsfasen av planarbeidet</w:t>
      </w:r>
      <w:r w:rsidR="001E0918">
        <w:rPr>
          <w:sz w:val="24"/>
          <w:szCs w:val="24"/>
        </w:rPr>
        <w:t xml:space="preserve"> har det vært møter med skolen </w:t>
      </w:r>
      <w:r>
        <w:rPr>
          <w:sz w:val="24"/>
          <w:szCs w:val="24"/>
        </w:rPr>
        <w:t>og intervjuer med elever ved Nesseby Oppvekstsenter.  Flere av elevene følte de hadde en utrygg skoleveg.  Innspillene er ivaretatt i planleggingen.</w:t>
      </w:r>
    </w:p>
    <w:p w:rsidR="00E17403" w:rsidRDefault="00E17403" w:rsidP="00E17403">
      <w:pPr>
        <w:rPr>
          <w:sz w:val="24"/>
          <w:szCs w:val="24"/>
        </w:rPr>
      </w:pPr>
    </w:p>
    <w:p w:rsidR="00E17403" w:rsidRDefault="005E5F71" w:rsidP="00E17403">
      <w:pPr>
        <w:rPr>
          <w:sz w:val="24"/>
          <w:szCs w:val="24"/>
        </w:rPr>
      </w:pPr>
      <w:r>
        <w:rPr>
          <w:sz w:val="24"/>
          <w:szCs w:val="24"/>
        </w:rPr>
        <w:t xml:space="preserve">Tidlig i prosessen ble det foreslått å innarbeide </w:t>
      </w:r>
      <w:r w:rsidR="00E17403">
        <w:rPr>
          <w:sz w:val="24"/>
          <w:szCs w:val="24"/>
        </w:rPr>
        <w:t>næringsområde/forretningsområde</w:t>
      </w:r>
      <w:r w:rsidR="001145DB">
        <w:rPr>
          <w:sz w:val="24"/>
          <w:szCs w:val="24"/>
        </w:rPr>
        <w:t xml:space="preserve"> samt parkeringsplasser og ladestasjoner for el-biler </w:t>
      </w:r>
      <w:r w:rsidR="00E17403">
        <w:rPr>
          <w:sz w:val="24"/>
          <w:szCs w:val="24"/>
        </w:rPr>
        <w:t>på kommunens grunn.</w:t>
      </w:r>
    </w:p>
    <w:p w:rsidR="00E17403" w:rsidRPr="00C67B9A" w:rsidRDefault="00E17403" w:rsidP="00E17403">
      <w:pPr>
        <w:rPr>
          <w:sz w:val="24"/>
          <w:szCs w:val="24"/>
        </w:rPr>
      </w:pPr>
    </w:p>
    <w:p w:rsidR="004757AA" w:rsidRDefault="00CE206F">
      <w:pPr>
        <w:rPr>
          <w:sz w:val="24"/>
          <w:szCs w:val="24"/>
        </w:rPr>
      </w:pPr>
      <w:r>
        <w:rPr>
          <w:sz w:val="24"/>
          <w:szCs w:val="24"/>
        </w:rPr>
        <w:t xml:space="preserve">Den 11.10.17 </w:t>
      </w:r>
      <w:r w:rsidR="00C67B9A" w:rsidRPr="00C67B9A">
        <w:rPr>
          <w:sz w:val="24"/>
          <w:szCs w:val="24"/>
        </w:rPr>
        <w:t xml:space="preserve">vedtok formannskapet å legge </w:t>
      </w:r>
      <w:r w:rsidR="007C7044">
        <w:rPr>
          <w:sz w:val="24"/>
          <w:szCs w:val="24"/>
        </w:rPr>
        <w:t>forslag til regulerings</w:t>
      </w:r>
      <w:r w:rsidR="00C67B9A" w:rsidRPr="00C67B9A">
        <w:rPr>
          <w:sz w:val="24"/>
          <w:szCs w:val="24"/>
        </w:rPr>
        <w:t>plan ut til offentlig høring med høringsfrist 01.12.17</w:t>
      </w:r>
      <w:r w:rsidR="00E17403">
        <w:rPr>
          <w:sz w:val="24"/>
          <w:szCs w:val="24"/>
        </w:rPr>
        <w:t>.</w:t>
      </w:r>
      <w:r w:rsidR="00E17403" w:rsidRPr="00E17403">
        <w:rPr>
          <w:sz w:val="24"/>
          <w:szCs w:val="24"/>
        </w:rPr>
        <w:t xml:space="preserve"> </w:t>
      </w:r>
      <w:r w:rsidR="00E17403">
        <w:rPr>
          <w:sz w:val="24"/>
          <w:szCs w:val="24"/>
        </w:rPr>
        <w:t xml:space="preserve"> </w:t>
      </w:r>
      <w:r w:rsidR="007C7044">
        <w:rPr>
          <w:sz w:val="24"/>
          <w:szCs w:val="24"/>
        </w:rPr>
        <w:t>Forslaget</w:t>
      </w:r>
      <w:r w:rsidR="00E17403">
        <w:rPr>
          <w:sz w:val="24"/>
          <w:szCs w:val="24"/>
        </w:rPr>
        <w:t xml:space="preserve"> ble presentert på en utekontordag på Nesseby rådhus den 02.11.17.</w:t>
      </w:r>
    </w:p>
    <w:p w:rsidR="00E17403" w:rsidRDefault="00E17403">
      <w:pPr>
        <w:rPr>
          <w:sz w:val="24"/>
          <w:szCs w:val="24"/>
        </w:rPr>
      </w:pPr>
    </w:p>
    <w:p w:rsidR="00E17403" w:rsidRDefault="00E17403">
      <w:pPr>
        <w:rPr>
          <w:sz w:val="24"/>
          <w:szCs w:val="24"/>
        </w:rPr>
      </w:pPr>
      <w:r>
        <w:rPr>
          <w:sz w:val="24"/>
          <w:szCs w:val="24"/>
        </w:rPr>
        <w:t xml:space="preserve">Det er innkommet </w:t>
      </w:r>
      <w:r w:rsidR="00C34BFE">
        <w:rPr>
          <w:sz w:val="24"/>
          <w:szCs w:val="24"/>
        </w:rPr>
        <w:t>høringsuttalelser fra følgende offentlige og private:</w:t>
      </w:r>
    </w:p>
    <w:p w:rsidR="00C34BFE" w:rsidRDefault="00C34BFE">
      <w:pPr>
        <w:rPr>
          <w:sz w:val="24"/>
          <w:szCs w:val="24"/>
        </w:rPr>
      </w:pPr>
    </w:p>
    <w:p w:rsidR="00C34BFE" w:rsidRDefault="00C34BFE">
      <w:pPr>
        <w:rPr>
          <w:sz w:val="24"/>
          <w:szCs w:val="24"/>
        </w:rPr>
      </w:pPr>
      <w:r w:rsidRPr="00C34BFE">
        <w:rPr>
          <w:sz w:val="24"/>
          <w:szCs w:val="24"/>
          <w:u w:val="single"/>
        </w:rPr>
        <w:t>Varanger Kraftnett AS</w:t>
      </w:r>
      <w:r>
        <w:rPr>
          <w:sz w:val="24"/>
          <w:szCs w:val="24"/>
        </w:rPr>
        <w:t xml:space="preserve"> ber om at det avsettes areal til ny nettstasjon.  Dette er regulering inn i planen.</w:t>
      </w:r>
    </w:p>
    <w:p w:rsidR="00E17403" w:rsidRDefault="00E17403">
      <w:pPr>
        <w:rPr>
          <w:sz w:val="24"/>
          <w:szCs w:val="24"/>
        </w:rPr>
      </w:pPr>
    </w:p>
    <w:p w:rsidR="006C75CF" w:rsidRPr="005F1483" w:rsidRDefault="00E17403" w:rsidP="006C75CF">
      <w:pPr>
        <w:autoSpaceDE w:val="0"/>
        <w:autoSpaceDN w:val="0"/>
        <w:adjustRightInd w:val="0"/>
        <w:rPr>
          <w:sz w:val="24"/>
          <w:szCs w:val="24"/>
        </w:rPr>
      </w:pPr>
      <w:r w:rsidRPr="00E969C5">
        <w:rPr>
          <w:sz w:val="24"/>
          <w:szCs w:val="24"/>
          <w:u w:val="single"/>
        </w:rPr>
        <w:t>Fylkesmannen i Finnmark</w:t>
      </w:r>
      <w:r>
        <w:rPr>
          <w:sz w:val="24"/>
          <w:szCs w:val="24"/>
        </w:rPr>
        <w:t xml:space="preserve"> </w:t>
      </w:r>
      <w:r w:rsidR="00C34BFE">
        <w:rPr>
          <w:sz w:val="24"/>
          <w:szCs w:val="24"/>
        </w:rPr>
        <w:t>viser til noen formelle feil, bl.a. at plandokumentene skal</w:t>
      </w:r>
      <w:r w:rsidR="005F1483" w:rsidRPr="005F1483">
        <w:rPr>
          <w:sz w:val="24"/>
          <w:szCs w:val="24"/>
        </w:rPr>
        <w:t xml:space="preserve"> ha gjennomgående navnsetting</w:t>
      </w:r>
      <w:r w:rsidR="00C34BFE">
        <w:rPr>
          <w:sz w:val="24"/>
          <w:szCs w:val="24"/>
        </w:rPr>
        <w:t xml:space="preserve"> samt at midlertidig skravur for riggplass blir fjernet når prosjektet er ferdigstilt.  Merknadene er tatt til følge og til etterretning.</w:t>
      </w:r>
      <w:r w:rsidR="005F1483" w:rsidRPr="005F1483">
        <w:rPr>
          <w:sz w:val="24"/>
          <w:szCs w:val="24"/>
        </w:rPr>
        <w:t xml:space="preserve">  </w:t>
      </w:r>
    </w:p>
    <w:p w:rsidR="00C34BFE" w:rsidRDefault="00C34BFE" w:rsidP="006C75CF">
      <w:pPr>
        <w:rPr>
          <w:sz w:val="24"/>
          <w:szCs w:val="24"/>
        </w:rPr>
      </w:pPr>
    </w:p>
    <w:p w:rsidR="00C34BFE" w:rsidRDefault="00C34BFE" w:rsidP="006C75CF">
      <w:pPr>
        <w:rPr>
          <w:sz w:val="24"/>
          <w:szCs w:val="24"/>
        </w:rPr>
      </w:pPr>
      <w:r w:rsidRPr="00C34BFE">
        <w:rPr>
          <w:sz w:val="24"/>
          <w:szCs w:val="24"/>
          <w:u w:val="single"/>
        </w:rPr>
        <w:t>NVE</w:t>
      </w:r>
      <w:r>
        <w:rPr>
          <w:sz w:val="24"/>
          <w:szCs w:val="24"/>
        </w:rPr>
        <w:t xml:space="preserve"> ber om at det skal foreligge geoteknisk prosjektering før det tillatelse til tiltak i hensynssonen tilknyttet kvikkleire.  Merknaden er innarbeidet i planbestemmelsen.</w:t>
      </w:r>
    </w:p>
    <w:p w:rsidR="00C34BFE" w:rsidRDefault="00C34BFE" w:rsidP="006C75CF">
      <w:pPr>
        <w:rPr>
          <w:sz w:val="24"/>
          <w:szCs w:val="24"/>
        </w:rPr>
      </w:pPr>
    </w:p>
    <w:p w:rsidR="00C34BFE" w:rsidRDefault="00C34BFE" w:rsidP="006C75CF">
      <w:pPr>
        <w:rPr>
          <w:sz w:val="24"/>
          <w:szCs w:val="24"/>
        </w:rPr>
      </w:pPr>
      <w:r w:rsidRPr="00BF132D">
        <w:rPr>
          <w:sz w:val="24"/>
          <w:szCs w:val="24"/>
          <w:u w:val="single"/>
        </w:rPr>
        <w:t>Finnmark Fylkeskommune</w:t>
      </w:r>
      <w:r>
        <w:rPr>
          <w:sz w:val="24"/>
          <w:szCs w:val="24"/>
        </w:rPr>
        <w:t xml:space="preserve"> forutsetter at de seks oppstillingsplassene for busser kan benyttes av alle rutegående operatører og at krav til universell utforming ivaretas</w:t>
      </w:r>
      <w:r w:rsidR="00BF132D">
        <w:rPr>
          <w:sz w:val="24"/>
          <w:szCs w:val="24"/>
        </w:rPr>
        <w:t>, leskur</w:t>
      </w:r>
      <w:r w:rsidR="00E44BE7">
        <w:rPr>
          <w:sz w:val="24"/>
          <w:szCs w:val="24"/>
        </w:rPr>
        <w:t xml:space="preserve"> skal være mulig å lukke og ha lys og de forutsetter elektronisk ruteinformasjon.  Disse kravene er i hovedsak oppfylt i planen.</w:t>
      </w:r>
    </w:p>
    <w:p w:rsidR="00E44BE7" w:rsidRDefault="00E44BE7" w:rsidP="006C75CF">
      <w:pPr>
        <w:rPr>
          <w:sz w:val="24"/>
          <w:szCs w:val="24"/>
        </w:rPr>
      </w:pPr>
    </w:p>
    <w:p w:rsidR="00E44BE7" w:rsidRDefault="00E44BE7" w:rsidP="006C75CF">
      <w:pPr>
        <w:rPr>
          <w:sz w:val="24"/>
          <w:szCs w:val="24"/>
        </w:rPr>
      </w:pPr>
      <w:r w:rsidRPr="00E44BE7">
        <w:rPr>
          <w:sz w:val="24"/>
          <w:szCs w:val="24"/>
          <w:u w:val="single"/>
        </w:rPr>
        <w:t>Gang- og sykkeskoordinator i Statens Vegvesen</w:t>
      </w:r>
      <w:r>
        <w:rPr>
          <w:sz w:val="24"/>
          <w:szCs w:val="24"/>
        </w:rPr>
        <w:t xml:space="preserve"> ønsker flere sykkelparkeringsplaser som skal være overbygd med tak.  De øn</w:t>
      </w:r>
      <w:r w:rsidR="00BF132D">
        <w:rPr>
          <w:sz w:val="24"/>
          <w:szCs w:val="24"/>
        </w:rPr>
        <w:t>sker også at det etableres gang</w:t>
      </w:r>
      <w:r>
        <w:rPr>
          <w:sz w:val="24"/>
          <w:szCs w:val="24"/>
        </w:rPr>
        <w:t>felt  ved sørlige avkjørsel.</w:t>
      </w:r>
    </w:p>
    <w:p w:rsidR="00E44BE7" w:rsidRDefault="00E44BE7" w:rsidP="006C75CF">
      <w:pPr>
        <w:rPr>
          <w:sz w:val="24"/>
          <w:szCs w:val="24"/>
        </w:rPr>
      </w:pPr>
      <w:r>
        <w:rPr>
          <w:sz w:val="24"/>
          <w:szCs w:val="24"/>
        </w:rPr>
        <w:t>Gangfelt ved den sørlige avkjørsel er tatt til følge, antall sykkelparkeringsplasser vil vurderes i neste planfase.</w:t>
      </w:r>
    </w:p>
    <w:p w:rsidR="00E44BE7" w:rsidRDefault="00E44BE7" w:rsidP="006C75CF">
      <w:pPr>
        <w:rPr>
          <w:sz w:val="24"/>
          <w:szCs w:val="24"/>
        </w:rPr>
      </w:pPr>
    </w:p>
    <w:p w:rsidR="00E44BE7" w:rsidRDefault="00E44BE7" w:rsidP="006C75CF">
      <w:pPr>
        <w:rPr>
          <w:sz w:val="24"/>
          <w:szCs w:val="24"/>
        </w:rPr>
      </w:pPr>
      <w:r w:rsidRPr="00E44BE7">
        <w:rPr>
          <w:sz w:val="24"/>
          <w:szCs w:val="24"/>
          <w:u w:val="single"/>
        </w:rPr>
        <w:t>Edgar Olsen</w:t>
      </w:r>
      <w:r>
        <w:rPr>
          <w:sz w:val="24"/>
          <w:szCs w:val="24"/>
        </w:rPr>
        <w:t xml:space="preserve"> mener det er positivt at det åpnes for næringsvirksomhet sentralt i Nesseby kommune</w:t>
      </w:r>
    </w:p>
    <w:p w:rsidR="006C75CF" w:rsidRDefault="006C75CF" w:rsidP="006C75CF">
      <w:pPr>
        <w:rPr>
          <w:sz w:val="24"/>
          <w:szCs w:val="24"/>
        </w:rPr>
      </w:pPr>
    </w:p>
    <w:p w:rsidR="006C75CF" w:rsidRDefault="006C75CF" w:rsidP="006C75CF">
      <w:pPr>
        <w:rPr>
          <w:sz w:val="24"/>
          <w:szCs w:val="24"/>
        </w:rPr>
      </w:pPr>
      <w:r w:rsidRPr="00E969C5">
        <w:rPr>
          <w:sz w:val="24"/>
          <w:szCs w:val="24"/>
          <w:u w:val="single"/>
        </w:rPr>
        <w:t>Varangerkroa v/Leif Gunnar Opdahl</w:t>
      </w:r>
      <w:r>
        <w:rPr>
          <w:sz w:val="24"/>
          <w:szCs w:val="24"/>
        </w:rPr>
        <w:t xml:space="preserve"> protesterer på plasseringen og ønsker å flytte kollektivknutepunktet sydover </w:t>
      </w:r>
      <w:r w:rsidR="00682AA9">
        <w:rPr>
          <w:sz w:val="24"/>
          <w:szCs w:val="24"/>
        </w:rPr>
        <w:t>med bak</w:t>
      </w:r>
      <w:r w:rsidR="003066F2">
        <w:rPr>
          <w:sz w:val="24"/>
          <w:szCs w:val="24"/>
        </w:rPr>
        <w:t>g</w:t>
      </w:r>
      <w:r w:rsidR="00682AA9">
        <w:rPr>
          <w:sz w:val="24"/>
          <w:szCs w:val="24"/>
        </w:rPr>
        <w:t xml:space="preserve">runn i at kollektivknutepunktet vil </w:t>
      </w:r>
      <w:r w:rsidR="005E5F71">
        <w:rPr>
          <w:sz w:val="24"/>
          <w:szCs w:val="24"/>
        </w:rPr>
        <w:t>oppta</w:t>
      </w:r>
      <w:r w:rsidR="00E969C5">
        <w:rPr>
          <w:sz w:val="24"/>
          <w:szCs w:val="24"/>
        </w:rPr>
        <w:t xml:space="preserve"> en stor del av deres eiendom ved Varangerkroa</w:t>
      </w:r>
      <w:r w:rsidR="00935E4F">
        <w:rPr>
          <w:sz w:val="24"/>
          <w:szCs w:val="24"/>
        </w:rPr>
        <w:t>.</w:t>
      </w:r>
      <w:r w:rsidR="00E969C5">
        <w:rPr>
          <w:sz w:val="24"/>
          <w:szCs w:val="24"/>
        </w:rPr>
        <w:t xml:space="preserve"> </w:t>
      </w:r>
      <w:r w:rsidR="00935E4F">
        <w:rPr>
          <w:sz w:val="24"/>
          <w:szCs w:val="24"/>
        </w:rPr>
        <w:t xml:space="preserve">De viser for øvrig til at </w:t>
      </w:r>
      <w:r w:rsidR="00E969C5">
        <w:rPr>
          <w:sz w:val="24"/>
          <w:szCs w:val="24"/>
        </w:rPr>
        <w:t>de ha</w:t>
      </w:r>
      <w:r w:rsidR="00B55A35">
        <w:rPr>
          <w:sz w:val="24"/>
          <w:szCs w:val="24"/>
        </w:rPr>
        <w:t xml:space="preserve">r planlagt </w:t>
      </w:r>
      <w:r w:rsidR="00E522E0">
        <w:rPr>
          <w:sz w:val="24"/>
          <w:szCs w:val="24"/>
        </w:rPr>
        <w:t>hytter/hotell</w:t>
      </w:r>
      <w:r w:rsidR="00B55A35">
        <w:rPr>
          <w:sz w:val="24"/>
          <w:szCs w:val="24"/>
        </w:rPr>
        <w:t xml:space="preserve"> </w:t>
      </w:r>
      <w:r w:rsidR="00E969C5">
        <w:rPr>
          <w:sz w:val="24"/>
          <w:szCs w:val="24"/>
        </w:rPr>
        <w:t xml:space="preserve">på </w:t>
      </w:r>
      <w:r w:rsidR="00B55A35">
        <w:rPr>
          <w:sz w:val="24"/>
          <w:szCs w:val="24"/>
        </w:rPr>
        <w:t>reguleringsområdet</w:t>
      </w:r>
      <w:r w:rsidR="00E969C5">
        <w:rPr>
          <w:sz w:val="24"/>
          <w:szCs w:val="24"/>
        </w:rPr>
        <w:t>.</w:t>
      </w:r>
      <w:r w:rsidR="00E44BE7">
        <w:rPr>
          <w:sz w:val="24"/>
          <w:szCs w:val="24"/>
        </w:rPr>
        <w:t xml:space="preserve">  </w:t>
      </w:r>
    </w:p>
    <w:p w:rsidR="004C38C5" w:rsidRDefault="004C38C5" w:rsidP="006C75CF">
      <w:pPr>
        <w:rPr>
          <w:sz w:val="24"/>
          <w:szCs w:val="24"/>
        </w:rPr>
      </w:pPr>
    </w:p>
    <w:p w:rsidR="004C38C5" w:rsidRDefault="004C38C5" w:rsidP="006C75CF">
      <w:pPr>
        <w:rPr>
          <w:sz w:val="24"/>
          <w:szCs w:val="24"/>
        </w:rPr>
      </w:pPr>
      <w:r>
        <w:rPr>
          <w:noProof/>
        </w:rPr>
        <w:drawing>
          <wp:inline distT="0" distB="0" distL="0" distR="0" wp14:anchorId="4D503FB7" wp14:editId="2129FDD6">
            <wp:extent cx="4008120" cy="3705507"/>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0783" cy="3717214"/>
                    </a:xfrm>
                    <a:prstGeom prst="rect">
                      <a:avLst/>
                    </a:prstGeom>
                  </pic:spPr>
                </pic:pic>
              </a:graphicData>
            </a:graphic>
          </wp:inline>
        </w:drawing>
      </w:r>
    </w:p>
    <w:p w:rsidR="004C38C5" w:rsidRDefault="004C38C5" w:rsidP="006C75CF">
      <w:pPr>
        <w:rPr>
          <w:sz w:val="24"/>
          <w:szCs w:val="24"/>
        </w:rPr>
      </w:pPr>
    </w:p>
    <w:p w:rsidR="004757AA" w:rsidRDefault="004757AA">
      <w:pPr>
        <w:pStyle w:val="Overskrift2"/>
      </w:pPr>
      <w:r>
        <w:t>Vurderinger</w:t>
      </w:r>
    </w:p>
    <w:p w:rsidR="003066F2" w:rsidRDefault="00C058C8">
      <w:pPr>
        <w:rPr>
          <w:sz w:val="24"/>
        </w:rPr>
      </w:pPr>
      <w:r>
        <w:rPr>
          <w:sz w:val="24"/>
        </w:rPr>
        <w:t xml:space="preserve">Bussparkeringen ved forretningssenteret i Varangerbotn </w:t>
      </w:r>
      <w:r w:rsidR="00F83C07">
        <w:rPr>
          <w:sz w:val="24"/>
        </w:rPr>
        <w:t xml:space="preserve">er </w:t>
      </w:r>
      <w:r>
        <w:rPr>
          <w:sz w:val="24"/>
        </w:rPr>
        <w:t xml:space="preserve">i dag kaotisk og skaper trafikkfarlige situasjoner.  </w:t>
      </w:r>
      <w:r w:rsidR="00F83C07">
        <w:rPr>
          <w:sz w:val="24"/>
        </w:rPr>
        <w:t xml:space="preserve">På morgenen og ettermiddagen benyttes plassen både av rutebusser, skolebussen og annen trafikk i tillegg til at området benyttes av skoleelever og foreldre som kjører barn til/fra barnehage/skole.  </w:t>
      </w:r>
      <w:r>
        <w:rPr>
          <w:sz w:val="24"/>
        </w:rPr>
        <w:t xml:space="preserve">Det planlagte kollektivknutepunktet vil </w:t>
      </w:r>
      <w:r w:rsidR="003066F2">
        <w:rPr>
          <w:sz w:val="24"/>
        </w:rPr>
        <w:t xml:space="preserve">medføre at kollektivtrafikken ikke benytter plassen </w:t>
      </w:r>
      <w:r w:rsidR="001E0918">
        <w:rPr>
          <w:sz w:val="24"/>
        </w:rPr>
        <w:t xml:space="preserve">ved forretningssenteret.  Dette vil bedre </w:t>
      </w:r>
      <w:r w:rsidR="003066F2">
        <w:rPr>
          <w:sz w:val="24"/>
        </w:rPr>
        <w:t>trafikksikkerheten</w:t>
      </w:r>
      <w:r w:rsidR="001E0918">
        <w:rPr>
          <w:sz w:val="24"/>
        </w:rPr>
        <w:t>, spesielt for barn og unge.</w:t>
      </w:r>
      <w:r>
        <w:rPr>
          <w:sz w:val="24"/>
        </w:rPr>
        <w:t xml:space="preserve">  </w:t>
      </w:r>
    </w:p>
    <w:p w:rsidR="003066F2" w:rsidRDefault="003066F2">
      <w:pPr>
        <w:rPr>
          <w:sz w:val="24"/>
        </w:rPr>
      </w:pPr>
    </w:p>
    <w:p w:rsidR="00C058C8" w:rsidRDefault="00C058C8">
      <w:pPr>
        <w:rPr>
          <w:sz w:val="24"/>
        </w:rPr>
      </w:pPr>
      <w:r>
        <w:rPr>
          <w:sz w:val="24"/>
        </w:rPr>
        <w:t>Kommunen har også behov for utbygging av næringsarealer nær Varangerbotn sentrum.  Foreliggende r</w:t>
      </w:r>
      <w:r w:rsidR="001145DB">
        <w:rPr>
          <w:sz w:val="24"/>
        </w:rPr>
        <w:t>eguleringsplan</w:t>
      </w:r>
      <w:r>
        <w:rPr>
          <w:sz w:val="24"/>
        </w:rPr>
        <w:t xml:space="preserve"> legger til rette for </w:t>
      </w:r>
      <w:r w:rsidR="001E0918">
        <w:rPr>
          <w:sz w:val="24"/>
        </w:rPr>
        <w:t xml:space="preserve">nyetableringer </w:t>
      </w:r>
      <w:r>
        <w:rPr>
          <w:sz w:val="24"/>
        </w:rPr>
        <w:t xml:space="preserve">i tillegg til regulerte </w:t>
      </w:r>
      <w:r>
        <w:rPr>
          <w:sz w:val="24"/>
        </w:rPr>
        <w:lastRenderedPageBreak/>
        <w:t>parkeringsplasser.</w:t>
      </w:r>
      <w:r w:rsidR="001E0918">
        <w:rPr>
          <w:sz w:val="24"/>
        </w:rPr>
        <w:t xml:space="preserve">  Planen er</w:t>
      </w:r>
      <w:r>
        <w:rPr>
          <w:sz w:val="24"/>
        </w:rPr>
        <w:t xml:space="preserve"> fremtidsrettet ved at det blir tilrettelagt for utbygging av ladestasjoner for el-biler.</w:t>
      </w:r>
    </w:p>
    <w:p w:rsidR="00C058C8" w:rsidRDefault="00C058C8">
      <w:pPr>
        <w:rPr>
          <w:sz w:val="24"/>
        </w:rPr>
      </w:pPr>
    </w:p>
    <w:p w:rsidR="007B3BE2" w:rsidRDefault="007B3BE2">
      <w:pPr>
        <w:rPr>
          <w:sz w:val="24"/>
        </w:rPr>
      </w:pPr>
      <w:r>
        <w:rPr>
          <w:sz w:val="24"/>
        </w:rPr>
        <w:t xml:space="preserve">Når det gjelder høringsuttalelsen fra Varangerkroa kan det nevnes at kollektivknutepunktet vil beslaglegge ca. 2000 m2 av deres eiendom og </w:t>
      </w:r>
      <w:r w:rsidR="003066F2">
        <w:rPr>
          <w:sz w:val="24"/>
        </w:rPr>
        <w:t xml:space="preserve">vil </w:t>
      </w:r>
      <w:r>
        <w:rPr>
          <w:sz w:val="24"/>
        </w:rPr>
        <w:t xml:space="preserve">utvilsomt påvirke deres planer om fremtidig forretningsdrift.  Det vil imidlertid være </w:t>
      </w:r>
      <w:r w:rsidR="004C38C5">
        <w:rPr>
          <w:sz w:val="24"/>
        </w:rPr>
        <w:t xml:space="preserve">mulig </w:t>
      </w:r>
      <w:r w:rsidR="003066F2">
        <w:rPr>
          <w:sz w:val="24"/>
        </w:rPr>
        <w:t xml:space="preserve">for klager </w:t>
      </w:r>
      <w:r>
        <w:rPr>
          <w:sz w:val="24"/>
        </w:rPr>
        <w:t xml:space="preserve">å etablere seg på de </w:t>
      </w:r>
      <w:r w:rsidR="004C38C5">
        <w:rPr>
          <w:sz w:val="24"/>
        </w:rPr>
        <w:t xml:space="preserve">planlagte </w:t>
      </w:r>
      <w:r w:rsidR="001145DB">
        <w:rPr>
          <w:sz w:val="24"/>
        </w:rPr>
        <w:t xml:space="preserve">kommunale </w:t>
      </w:r>
      <w:r>
        <w:rPr>
          <w:sz w:val="24"/>
        </w:rPr>
        <w:t>næringsarealene</w:t>
      </w:r>
      <w:r w:rsidR="005E25B5">
        <w:rPr>
          <w:sz w:val="24"/>
        </w:rPr>
        <w:t xml:space="preserve"> evt. andre nærliggende arealer</w:t>
      </w:r>
      <w:r>
        <w:rPr>
          <w:sz w:val="24"/>
        </w:rPr>
        <w:t xml:space="preserve">. </w:t>
      </w:r>
    </w:p>
    <w:p w:rsidR="007B3BE2" w:rsidRDefault="007B3BE2">
      <w:pPr>
        <w:rPr>
          <w:sz w:val="24"/>
        </w:rPr>
      </w:pPr>
    </w:p>
    <w:p w:rsidR="004757AA" w:rsidRDefault="007B3BE2">
      <w:pPr>
        <w:rPr>
          <w:sz w:val="24"/>
        </w:rPr>
      </w:pPr>
      <w:r>
        <w:rPr>
          <w:sz w:val="24"/>
        </w:rPr>
        <w:t>Det kan også virke negativt for Varangerkroa at innkjøringen fra nord blir stengt, men samtidig kan plasseringen av kollektivkn</w:t>
      </w:r>
      <w:r w:rsidR="003066F2">
        <w:rPr>
          <w:sz w:val="24"/>
        </w:rPr>
        <w:t xml:space="preserve">utepunktet ved Varangerkroa </w:t>
      </w:r>
      <w:r>
        <w:rPr>
          <w:sz w:val="24"/>
        </w:rPr>
        <w:t xml:space="preserve">gi et positivt tilskudd til kundemassen.  Også plassering av ladepunkter for el-biler i nær tilknytning til Varangerkroa kan </w:t>
      </w:r>
      <w:r w:rsidR="004C38C5">
        <w:rPr>
          <w:sz w:val="24"/>
        </w:rPr>
        <w:t>gi et positivt bidrag.</w:t>
      </w:r>
    </w:p>
    <w:p w:rsidR="007B3BE2" w:rsidRDefault="007B3BE2">
      <w:pPr>
        <w:rPr>
          <w:sz w:val="24"/>
        </w:rPr>
      </w:pPr>
    </w:p>
    <w:p w:rsidR="00116FDC" w:rsidRDefault="00116FDC">
      <w:pPr>
        <w:rPr>
          <w:sz w:val="24"/>
        </w:rPr>
      </w:pPr>
      <w:r>
        <w:rPr>
          <w:sz w:val="24"/>
        </w:rPr>
        <w:t xml:space="preserve">Det er utarbeidet en egen perspektivskisse for kollektivknutepunktet.  Arealet vil bli beplantet og lyssatt.  Dette vil </w:t>
      </w:r>
      <w:r w:rsidR="00682AA9">
        <w:rPr>
          <w:sz w:val="24"/>
        </w:rPr>
        <w:t>bidra til</w:t>
      </w:r>
      <w:r>
        <w:rPr>
          <w:sz w:val="24"/>
        </w:rPr>
        <w:t xml:space="preserve"> en forskjønning/oppg</w:t>
      </w:r>
      <w:r w:rsidR="004C38C5">
        <w:rPr>
          <w:sz w:val="24"/>
        </w:rPr>
        <w:t>radering av sentrumsomr</w:t>
      </w:r>
      <w:r>
        <w:rPr>
          <w:sz w:val="24"/>
        </w:rPr>
        <w:t xml:space="preserve">ådet.  </w:t>
      </w:r>
    </w:p>
    <w:p w:rsidR="00682AA9" w:rsidRDefault="00682AA9">
      <w:pPr>
        <w:rPr>
          <w:sz w:val="24"/>
        </w:rPr>
      </w:pPr>
    </w:p>
    <w:p w:rsidR="005F1483" w:rsidRDefault="005F1483">
      <w:pPr>
        <w:rPr>
          <w:sz w:val="24"/>
        </w:rPr>
      </w:pPr>
    </w:p>
    <w:p w:rsidR="007B3BE2" w:rsidRDefault="001145DB">
      <w:pPr>
        <w:rPr>
          <w:sz w:val="24"/>
        </w:rPr>
      </w:pPr>
      <w:r w:rsidRPr="001145DB">
        <w:rPr>
          <w:noProof/>
          <w:sz w:val="24"/>
        </w:rPr>
        <w:drawing>
          <wp:inline distT="0" distB="0" distL="0" distR="0">
            <wp:extent cx="5002336" cy="2499360"/>
            <wp:effectExtent l="0" t="0" r="825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7235" cy="2501808"/>
                    </a:xfrm>
                    <a:prstGeom prst="rect">
                      <a:avLst/>
                    </a:prstGeom>
                    <a:noFill/>
                    <a:ln>
                      <a:noFill/>
                    </a:ln>
                  </pic:spPr>
                </pic:pic>
              </a:graphicData>
            </a:graphic>
          </wp:inline>
        </w:drawing>
      </w:r>
    </w:p>
    <w:p w:rsidR="00935E4F" w:rsidRDefault="00935E4F">
      <w:pPr>
        <w:rPr>
          <w:sz w:val="24"/>
        </w:rPr>
      </w:pPr>
    </w:p>
    <w:p w:rsidR="00116FDC" w:rsidRDefault="00116FDC">
      <w:pPr>
        <w:rPr>
          <w:sz w:val="24"/>
        </w:rPr>
      </w:pPr>
      <w:r w:rsidRPr="00116FDC">
        <w:rPr>
          <w:noProof/>
          <w:sz w:val="24"/>
        </w:rPr>
        <w:drawing>
          <wp:inline distT="0" distB="0" distL="0" distR="0">
            <wp:extent cx="4968240" cy="2482323"/>
            <wp:effectExtent l="0" t="0" r="381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4663" cy="2490528"/>
                    </a:xfrm>
                    <a:prstGeom prst="rect">
                      <a:avLst/>
                    </a:prstGeom>
                    <a:noFill/>
                    <a:ln>
                      <a:noFill/>
                    </a:ln>
                  </pic:spPr>
                </pic:pic>
              </a:graphicData>
            </a:graphic>
          </wp:inline>
        </w:drawing>
      </w:r>
    </w:p>
    <w:p w:rsidR="00BF132D" w:rsidRDefault="00BF132D" w:rsidP="00BF132D">
      <w:pPr>
        <w:rPr>
          <w:sz w:val="24"/>
        </w:rPr>
      </w:pPr>
    </w:p>
    <w:p w:rsidR="00BF132D" w:rsidRDefault="00BF132D" w:rsidP="00BF132D">
      <w:pPr>
        <w:rPr>
          <w:sz w:val="24"/>
        </w:rPr>
      </w:pPr>
      <w:r>
        <w:rPr>
          <w:sz w:val="24"/>
        </w:rPr>
        <w:t>Kommunestyret vedtok i år å avsette midler til opparbeiding av næringsarealene.  Dersom planen blir vedtatt, kan arbeidet igangsettes til våren og kommunen kan følgelig tilby næringstomter til eventuelle etablere i løpet av 2018.</w:t>
      </w:r>
    </w:p>
    <w:p w:rsidR="004C38C5" w:rsidRDefault="004C38C5">
      <w:pPr>
        <w:pStyle w:val="Overskrift2"/>
        <w:rPr>
          <w:b w:val="0"/>
        </w:rPr>
      </w:pPr>
    </w:p>
    <w:p w:rsidR="004C38C5" w:rsidRDefault="004C38C5">
      <w:pPr>
        <w:pStyle w:val="Overskrift2"/>
        <w:rPr>
          <w:b w:val="0"/>
        </w:rPr>
      </w:pPr>
      <w:r w:rsidRPr="004C38C5">
        <w:rPr>
          <w:b w:val="0"/>
        </w:rPr>
        <w:t>Admin</w:t>
      </w:r>
      <w:r w:rsidR="003066F2">
        <w:rPr>
          <w:b w:val="0"/>
        </w:rPr>
        <w:t>i</w:t>
      </w:r>
      <w:r w:rsidRPr="004C38C5">
        <w:rPr>
          <w:b w:val="0"/>
        </w:rPr>
        <w:t>strasjonssjefen foreslår at f</w:t>
      </w:r>
      <w:r w:rsidR="003066F2">
        <w:rPr>
          <w:b w:val="0"/>
        </w:rPr>
        <w:t>remlagte plan vedtas slik den f</w:t>
      </w:r>
      <w:r w:rsidRPr="004C38C5">
        <w:rPr>
          <w:b w:val="0"/>
        </w:rPr>
        <w:t>oreligge</w:t>
      </w:r>
      <w:r w:rsidR="003066F2">
        <w:rPr>
          <w:b w:val="0"/>
        </w:rPr>
        <w:t>r</w:t>
      </w:r>
      <w:r>
        <w:rPr>
          <w:b w:val="0"/>
        </w:rPr>
        <w:t>.</w:t>
      </w:r>
    </w:p>
    <w:p w:rsidR="00B55A35" w:rsidRPr="00B55A35" w:rsidRDefault="00B55A35" w:rsidP="00B55A35"/>
    <w:p w:rsidR="004757AA" w:rsidRDefault="004757AA">
      <w:pPr>
        <w:pStyle w:val="Overskrift2"/>
      </w:pPr>
      <w:r>
        <w:t>Mulige alternative løsninger og konsekvenser</w:t>
      </w:r>
    </w:p>
    <w:p w:rsidR="004C38C5" w:rsidRPr="004C38C5" w:rsidRDefault="004C38C5" w:rsidP="004C38C5"/>
    <w:p w:rsidR="004757AA" w:rsidRDefault="00116FDC">
      <w:pPr>
        <w:rPr>
          <w:sz w:val="24"/>
        </w:rPr>
      </w:pPr>
      <w:r>
        <w:rPr>
          <w:sz w:val="24"/>
        </w:rPr>
        <w:t xml:space="preserve">Kommunestyret kan vedta planen </w:t>
      </w:r>
      <w:r w:rsidR="001E0918">
        <w:rPr>
          <w:sz w:val="24"/>
        </w:rPr>
        <w:t>med eventuelt</w:t>
      </w:r>
      <w:r w:rsidR="003066F2">
        <w:rPr>
          <w:sz w:val="24"/>
        </w:rPr>
        <w:t xml:space="preserve"> mindre justeringer</w:t>
      </w:r>
      <w:r>
        <w:rPr>
          <w:sz w:val="24"/>
        </w:rPr>
        <w:t xml:space="preserve"> eller velge å ikke vedta planen slik den foreligger. </w:t>
      </w:r>
    </w:p>
    <w:p w:rsidR="00682AA9" w:rsidRDefault="00682AA9">
      <w:pPr>
        <w:rPr>
          <w:sz w:val="24"/>
        </w:rPr>
      </w:pPr>
    </w:p>
    <w:p w:rsidR="00682AA9" w:rsidRDefault="00682AA9">
      <w:pPr>
        <w:rPr>
          <w:sz w:val="24"/>
        </w:rPr>
      </w:pPr>
      <w:r>
        <w:rPr>
          <w:sz w:val="24"/>
        </w:rPr>
        <w:t>Dersom planen ikke blir vedtatt eller det ønskes store endringer</w:t>
      </w:r>
      <w:r w:rsidR="001E0918">
        <w:rPr>
          <w:sz w:val="24"/>
        </w:rPr>
        <w:t>,</w:t>
      </w:r>
      <w:r>
        <w:rPr>
          <w:sz w:val="24"/>
        </w:rPr>
        <w:t xml:space="preserve"> er muligheten tilstede for at utbyggingen ikke blir realisert.</w:t>
      </w:r>
    </w:p>
    <w:p w:rsidR="00116FDC" w:rsidRDefault="00116FDC">
      <w:pPr>
        <w:rPr>
          <w:sz w:val="24"/>
        </w:rPr>
      </w:pPr>
    </w:p>
    <w:p w:rsidR="00116FDC" w:rsidRDefault="00116FDC">
      <w:pPr>
        <w:rPr>
          <w:sz w:val="24"/>
        </w:rPr>
      </w:pPr>
    </w:p>
    <w:p w:rsidR="004757AA" w:rsidRDefault="004757AA">
      <w:pPr>
        <w:rPr>
          <w:sz w:val="24"/>
        </w:rPr>
      </w:pPr>
    </w:p>
    <w:p w:rsidR="004757AA" w:rsidRDefault="004757AA">
      <w:pPr>
        <w:rPr>
          <w:sz w:val="24"/>
        </w:rPr>
      </w:pPr>
    </w:p>
    <w:p w:rsidR="004757AA" w:rsidRDefault="004757AA">
      <w:pPr>
        <w:rPr>
          <w:sz w:val="24"/>
        </w:rPr>
      </w:pPr>
    </w:p>
    <w:p w:rsidR="004757AA" w:rsidRDefault="004757AA">
      <w:pPr>
        <w:rPr>
          <w:sz w:val="24"/>
        </w:rPr>
      </w:pPr>
    </w:p>
    <w:p w:rsidR="004757AA" w:rsidRDefault="004757AA">
      <w:pPr>
        <w:rPr>
          <w:sz w:val="24"/>
        </w:rPr>
      </w:pPr>
    </w:p>
    <w:p w:rsidR="004757AA" w:rsidRDefault="004757AA">
      <w:pPr>
        <w:rPr>
          <w:sz w:val="24"/>
        </w:rPr>
      </w:pPr>
    </w:p>
    <w:sectPr w:rsidR="004757AA">
      <w:headerReference w:type="even" r:id="rId11"/>
      <w:pgSz w:w="11906" w:h="16838" w:code="9"/>
      <w:pgMar w:top="680" w:right="737" w:bottom="1588" w:left="1871" w:header="68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F95" w:rsidRDefault="00976F95">
      <w:r>
        <w:separator/>
      </w:r>
    </w:p>
    <w:p w:rsidR="00976F95" w:rsidRDefault="00976F95"/>
    <w:p w:rsidR="00976F95" w:rsidRDefault="00976F95"/>
    <w:p w:rsidR="00976F95" w:rsidRDefault="00976F95"/>
    <w:p w:rsidR="00976F95" w:rsidRDefault="00976F95"/>
    <w:p w:rsidR="00976F95" w:rsidRDefault="00976F95"/>
    <w:p w:rsidR="00976F95" w:rsidRDefault="00976F95"/>
    <w:p w:rsidR="00976F95" w:rsidRDefault="00976F95"/>
  </w:endnote>
  <w:endnote w:type="continuationSeparator" w:id="0">
    <w:p w:rsidR="00976F95" w:rsidRDefault="00976F95">
      <w:r>
        <w:continuationSeparator/>
      </w:r>
    </w:p>
    <w:p w:rsidR="00976F95" w:rsidRDefault="00976F95"/>
    <w:p w:rsidR="00976F95" w:rsidRDefault="00976F95"/>
    <w:p w:rsidR="00976F95" w:rsidRDefault="00976F95"/>
    <w:p w:rsidR="00976F95" w:rsidRDefault="00976F95"/>
    <w:p w:rsidR="00976F95" w:rsidRDefault="00976F95"/>
    <w:p w:rsidR="00976F95" w:rsidRDefault="00976F95"/>
    <w:p w:rsidR="00976F95" w:rsidRDefault="00976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F95" w:rsidRDefault="00976F95">
      <w:r>
        <w:separator/>
      </w:r>
    </w:p>
    <w:p w:rsidR="00976F95" w:rsidRDefault="00976F95"/>
    <w:p w:rsidR="00976F95" w:rsidRDefault="00976F95"/>
    <w:p w:rsidR="00976F95" w:rsidRDefault="00976F95"/>
    <w:p w:rsidR="00976F95" w:rsidRDefault="00976F95"/>
    <w:p w:rsidR="00976F95" w:rsidRDefault="00976F95"/>
    <w:p w:rsidR="00976F95" w:rsidRDefault="00976F95"/>
    <w:p w:rsidR="00976F95" w:rsidRDefault="00976F95"/>
  </w:footnote>
  <w:footnote w:type="continuationSeparator" w:id="0">
    <w:p w:rsidR="00976F95" w:rsidRDefault="00976F95">
      <w:r>
        <w:continuationSeparator/>
      </w:r>
    </w:p>
    <w:p w:rsidR="00976F95" w:rsidRDefault="00976F95"/>
    <w:p w:rsidR="00976F95" w:rsidRDefault="00976F95"/>
    <w:p w:rsidR="00976F95" w:rsidRDefault="00976F95"/>
    <w:p w:rsidR="00976F95" w:rsidRDefault="00976F95"/>
    <w:p w:rsidR="00976F95" w:rsidRDefault="00976F95"/>
    <w:p w:rsidR="00976F95" w:rsidRDefault="00976F95"/>
    <w:p w:rsidR="00976F95" w:rsidRDefault="00976F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7AA" w:rsidRDefault="004757AA"/>
  <w:p w:rsidR="004757AA" w:rsidRDefault="004757AA"/>
  <w:p w:rsidR="004757AA" w:rsidRDefault="004757AA"/>
  <w:p w:rsidR="004757AA" w:rsidRDefault="004757AA"/>
  <w:p w:rsidR="004757AA" w:rsidRDefault="004757AA"/>
  <w:p w:rsidR="004757AA" w:rsidRDefault="004757AA"/>
  <w:p w:rsidR="004757AA" w:rsidRDefault="004757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063001"/>
    <w:multiLevelType w:val="hybridMultilevel"/>
    <w:tmpl w:val="6666D306"/>
    <w:lvl w:ilvl="0" w:tplc="AA202D64">
      <w:start w:val="1"/>
      <w:numFmt w:val="bullet"/>
      <w:lvlText w:val=""/>
      <w:lvlJc w:val="left"/>
      <w:pPr>
        <w:tabs>
          <w:tab w:val="num" w:pos="1080"/>
        </w:tabs>
        <w:ind w:left="1080" w:hanging="360"/>
      </w:pPr>
      <w:rPr>
        <w:rFonts w:ascii="Symbol" w:hAnsi="Symbol" w:hint="default"/>
      </w:rPr>
    </w:lvl>
    <w:lvl w:ilvl="1" w:tplc="0414000F">
      <w:start w:val="1"/>
      <w:numFmt w:val="decimal"/>
      <w:lvlText w:val="%2."/>
      <w:lvlJc w:val="left"/>
      <w:pPr>
        <w:tabs>
          <w:tab w:val="num" w:pos="1440"/>
        </w:tabs>
        <w:ind w:left="1440" w:hanging="360"/>
      </w:pPr>
      <w:rPr>
        <w:rFont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6D5432"/>
    <w:multiLevelType w:val="hybridMultilevel"/>
    <w:tmpl w:val="82BCC9FE"/>
    <w:lvl w:ilvl="0" w:tplc="AA202D64">
      <w:start w:val="1"/>
      <w:numFmt w:val="bullet"/>
      <w:lvlText w:val=""/>
      <w:lvlJc w:val="left"/>
      <w:pPr>
        <w:tabs>
          <w:tab w:val="num" w:pos="1080"/>
        </w:tabs>
        <w:ind w:left="1080" w:hanging="360"/>
      </w:pPr>
      <w:rPr>
        <w:rFonts w:ascii="Symbol" w:hAnsi="Symbol" w:hint="default"/>
      </w:rPr>
    </w:lvl>
    <w:lvl w:ilvl="1" w:tplc="0414000F">
      <w:start w:val="1"/>
      <w:numFmt w:val="decimal"/>
      <w:lvlText w:val="%2."/>
      <w:lvlJc w:val="left"/>
      <w:pPr>
        <w:tabs>
          <w:tab w:val="num" w:pos="1440"/>
        </w:tabs>
        <w:ind w:left="1440" w:hanging="360"/>
      </w:pPr>
      <w:rPr>
        <w:rFont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F9D315D"/>
    <w:multiLevelType w:val="hybridMultilevel"/>
    <w:tmpl w:val="FE662C62"/>
    <w:lvl w:ilvl="0" w:tplc="DAEAE208">
      <w:start w:val="38"/>
      <w:numFmt w:val="bullet"/>
      <w:lvlText w:val="-"/>
      <w:lvlJc w:val="left"/>
      <w:pPr>
        <w:tabs>
          <w:tab w:val="num" w:pos="720"/>
        </w:tabs>
        <w:ind w:left="720" w:hanging="360"/>
      </w:pPr>
      <w:rPr>
        <w:rFonts w:ascii="Tahoma" w:eastAsia="Times New Roman" w:hAnsi="Tahoma" w:cs="Tahoma"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F95"/>
    <w:rsid w:val="001145DB"/>
    <w:rsid w:val="00116FDC"/>
    <w:rsid w:val="00122902"/>
    <w:rsid w:val="001302DD"/>
    <w:rsid w:val="001A2FEB"/>
    <w:rsid w:val="001B1569"/>
    <w:rsid w:val="001E0918"/>
    <w:rsid w:val="002B4CCC"/>
    <w:rsid w:val="003066F2"/>
    <w:rsid w:val="004757AA"/>
    <w:rsid w:val="004C38C5"/>
    <w:rsid w:val="005E25B5"/>
    <w:rsid w:val="005E5F71"/>
    <w:rsid w:val="005F1483"/>
    <w:rsid w:val="00655067"/>
    <w:rsid w:val="00682AA9"/>
    <w:rsid w:val="006C75CF"/>
    <w:rsid w:val="007B3BE2"/>
    <w:rsid w:val="007C7044"/>
    <w:rsid w:val="00894C4B"/>
    <w:rsid w:val="009225D4"/>
    <w:rsid w:val="00935E4F"/>
    <w:rsid w:val="00976F95"/>
    <w:rsid w:val="00A63BF6"/>
    <w:rsid w:val="00A67F10"/>
    <w:rsid w:val="00B46D88"/>
    <w:rsid w:val="00B55A35"/>
    <w:rsid w:val="00B65905"/>
    <w:rsid w:val="00BF132D"/>
    <w:rsid w:val="00C03F01"/>
    <w:rsid w:val="00C058C8"/>
    <w:rsid w:val="00C321B0"/>
    <w:rsid w:val="00C34BFE"/>
    <w:rsid w:val="00C67B9A"/>
    <w:rsid w:val="00CE206F"/>
    <w:rsid w:val="00E1305D"/>
    <w:rsid w:val="00E17403"/>
    <w:rsid w:val="00E3675F"/>
    <w:rsid w:val="00E44BE7"/>
    <w:rsid w:val="00E522E0"/>
    <w:rsid w:val="00E83130"/>
    <w:rsid w:val="00E969C5"/>
    <w:rsid w:val="00EB72F6"/>
    <w:rsid w:val="00F20638"/>
    <w:rsid w:val="00F60884"/>
    <w:rsid w:val="00F6288C"/>
    <w:rsid w:val="00F83C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2069828-69B6-4282-94F4-85FB0BA34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qFormat/>
    <w:pPr>
      <w:keepNext/>
      <w:spacing w:before="240" w:after="240"/>
      <w:outlineLvl w:val="0"/>
    </w:pPr>
    <w:rPr>
      <w:rFonts w:cs="Arial"/>
      <w:b/>
      <w:bCs/>
      <w:kern w:val="32"/>
      <w:sz w:val="24"/>
      <w:szCs w:val="28"/>
    </w:rPr>
  </w:style>
  <w:style w:type="paragraph" w:styleId="Overskrift2">
    <w:name w:val="heading 2"/>
    <w:basedOn w:val="Normal"/>
    <w:next w:val="Normal"/>
    <w:link w:val="Overskrift2Tegn"/>
    <w:qFormat/>
    <w:pPr>
      <w:keepNext/>
      <w:spacing w:before="240" w:after="120"/>
      <w:outlineLvl w:val="1"/>
    </w:pPr>
    <w:rPr>
      <w:rFonts w:cs="Arial"/>
      <w:b/>
      <w:bCs/>
      <w:iCs/>
      <w:sz w:val="24"/>
      <w:szCs w:val="28"/>
    </w:rPr>
  </w:style>
  <w:style w:type="paragraph" w:styleId="Overskrift3">
    <w:name w:val="heading 3"/>
    <w:basedOn w:val="Normal"/>
    <w:next w:val="Normal"/>
    <w:autoRedefine/>
    <w:qFormat/>
    <w:pPr>
      <w:keepNext/>
      <w:spacing w:before="240" w:after="120"/>
      <w:outlineLvl w:val="2"/>
    </w:pPr>
    <w:rPr>
      <w:rFonts w:cs="Arial"/>
      <w:bCs/>
      <w:i/>
      <w:szCs w:val="26"/>
    </w:rPr>
  </w:style>
  <w:style w:type="paragraph" w:styleId="Overskrift4">
    <w:name w:val="heading 4"/>
    <w:basedOn w:val="Normal"/>
    <w:next w:val="Normal"/>
    <w:qFormat/>
    <w:pPr>
      <w:keepNext/>
      <w:outlineLvl w:val="3"/>
    </w:pPr>
    <w:rPr>
      <w:sz w:val="24"/>
    </w:rPr>
  </w:style>
  <w:style w:type="paragraph" w:styleId="Overskrift5">
    <w:name w:val="heading 5"/>
    <w:basedOn w:val="Normal"/>
    <w:next w:val="Normal"/>
    <w:qFormat/>
    <w:pPr>
      <w:keepNext/>
      <w:ind w:left="81" w:hanging="81"/>
      <w:outlineLvl w:val="4"/>
    </w:pPr>
    <w:rPr>
      <w:b/>
      <w:bCs/>
      <w:spacing w:val="-20"/>
      <w:sz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rPr>
      <w:sz w:val="16"/>
    </w:rPr>
  </w:style>
  <w:style w:type="paragraph" w:styleId="Bunntekst">
    <w:name w:val="footer"/>
    <w:basedOn w:val="Normal"/>
    <w:pPr>
      <w:tabs>
        <w:tab w:val="center" w:pos="4536"/>
        <w:tab w:val="right" w:pos="9072"/>
      </w:tabs>
    </w:pPr>
  </w:style>
  <w:style w:type="character" w:styleId="Sidetall">
    <w:name w:val="page number"/>
    <w:basedOn w:val="Standardskriftforavsnitt"/>
  </w:style>
  <w:style w:type="paragraph" w:customStyle="1" w:styleId="Sakstittel1">
    <w:name w:val="Sakstittel1"/>
    <w:basedOn w:val="Overskrift1"/>
    <w:pPr>
      <w:spacing w:before="480" w:after="480"/>
    </w:pPr>
    <w:rPr>
      <w:sz w:val="28"/>
    </w:rPr>
  </w:style>
  <w:style w:type="paragraph" w:customStyle="1" w:styleId="Sakstittel2">
    <w:name w:val="Sakstittel2"/>
    <w:basedOn w:val="Overskrift2"/>
  </w:style>
  <w:style w:type="paragraph" w:styleId="NormalWeb">
    <w:name w:val="Normal (Web)"/>
    <w:basedOn w:val="Normal"/>
    <w:pPr>
      <w:spacing w:before="100" w:beforeAutospacing="1" w:after="100" w:afterAutospacing="1"/>
    </w:pPr>
    <w:rPr>
      <w:color w:val="000000"/>
      <w:sz w:val="24"/>
    </w:rPr>
  </w:style>
  <w:style w:type="paragraph" w:styleId="Bobletekst">
    <w:name w:val="Balloon Text"/>
    <w:basedOn w:val="Normal"/>
    <w:link w:val="BobletekstTegn"/>
    <w:rsid w:val="001302DD"/>
    <w:rPr>
      <w:rFonts w:ascii="Tahoma" w:hAnsi="Tahoma" w:cs="Tahoma"/>
      <w:sz w:val="16"/>
      <w:szCs w:val="16"/>
    </w:rPr>
  </w:style>
  <w:style w:type="character" w:customStyle="1" w:styleId="BobletekstTegn">
    <w:name w:val="Bobletekst Tegn"/>
    <w:basedOn w:val="Standardskriftforavsnitt"/>
    <w:link w:val="Bobletekst"/>
    <w:rsid w:val="001302DD"/>
    <w:rPr>
      <w:rFonts w:ascii="Tahoma" w:hAnsi="Tahoma" w:cs="Tahoma"/>
      <w:sz w:val="16"/>
      <w:szCs w:val="16"/>
    </w:rPr>
  </w:style>
  <w:style w:type="character" w:customStyle="1" w:styleId="Overskrift2Tegn">
    <w:name w:val="Overskrift 2 Tegn"/>
    <w:basedOn w:val="Standardskriftforavsnitt"/>
    <w:link w:val="Overskrift2"/>
    <w:rsid w:val="00B46D88"/>
    <w:rPr>
      <w:rFonts w:cs="Arial"/>
      <w:b/>
      <w:bCs/>
      <w:iCs/>
      <w:sz w:val="24"/>
      <w:szCs w:val="28"/>
    </w:rPr>
  </w:style>
  <w:style w:type="paragraph" w:styleId="Brdtekst">
    <w:name w:val="Body Text"/>
    <w:basedOn w:val="Normal"/>
    <w:link w:val="BrdtekstTegn"/>
    <w:rsid w:val="00B46D88"/>
    <w:pPr>
      <w:spacing w:after="240" w:line="240" w:lineRule="atLeast"/>
      <w:ind w:firstLine="360"/>
      <w:jc w:val="both"/>
    </w:pPr>
    <w:rPr>
      <w:rFonts w:ascii="Garamond" w:hAnsi="Garamond"/>
      <w:kern w:val="18"/>
      <w:lang w:eastAsia="en-US"/>
    </w:rPr>
  </w:style>
  <w:style w:type="character" w:customStyle="1" w:styleId="BrdtekstTegn">
    <w:name w:val="Brødtekst Tegn"/>
    <w:basedOn w:val="Standardskriftforavsnitt"/>
    <w:link w:val="Brdtekst"/>
    <w:rsid w:val="00B46D88"/>
    <w:rPr>
      <w:rFonts w:ascii="Garamond" w:hAnsi="Garamond"/>
      <w:kern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1460</Words>
  <Characters>7742</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Virksomhetens navn</vt:lpstr>
    </vt:vector>
  </TitlesOfParts>
  <Company>Gecko AS</Company>
  <LinksUpToDate>false</LinksUpToDate>
  <CharactersWithSpaces>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Virksomhetens navn</dc:title>
  <dc:creator>Oddleif Nilsen</dc:creator>
  <cp:lastModifiedBy>Oddleif Nilsen</cp:lastModifiedBy>
  <cp:revision>2</cp:revision>
  <cp:lastPrinted>2017-12-08T10:11:00Z</cp:lastPrinted>
  <dcterms:created xsi:type="dcterms:W3CDTF">2018-01-10T11:00:00Z</dcterms:created>
  <dcterms:modified xsi:type="dcterms:W3CDTF">2018-01-10T11:00:00Z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vt:i4>3</vt:i4>
  </property>
  <property fmtid="{D5CDD505-2E9C-101B-9397-08002B2CF9AE}" pid="3" name="JPID">
    <vt:i4>1051</vt:i4>
  </property>
  <property fmtid="{D5CDD505-2E9C-101B-9397-08002B2CF9AE}" pid="4" name="VeVersjon">
    <vt:i4>1</vt:i4>
  </property>
  <property fmtid="{D5CDD505-2E9C-101B-9397-08002B2CF9AE}" pid="5" name="VeVariant">
    <vt:lpwstr>P</vt:lpwstr>
  </property>
  <property fmtid="{D5CDD505-2E9C-101B-9397-08002B2CF9AE}" pid="6" name="MergeDataFile">
    <vt:lpwstr>\\NCORE\CLIENTWORKFOLDER$\pedmar2\54730_DOCX.XML</vt:lpwstr>
  </property>
  <property fmtid="{D5CDD505-2E9C-101B-9397-08002B2CF9AE}" pid="7" name="CheckInType">
    <vt:lpwstr>FromApplication</vt:lpwstr>
  </property>
  <property fmtid="{D5CDD505-2E9C-101B-9397-08002B2CF9AE}" pid="8" name="CheckInDocForm">
    <vt:lpwstr>http://ephorte5/Nesseby/shared/aspx/Default/CheckInDocForm.aspx</vt:lpwstr>
  </property>
  <property fmtid="{D5CDD505-2E9C-101B-9397-08002B2CF9AE}" pid="9" name="DokType">
    <vt:lpwstr/>
  </property>
  <property fmtid="{D5CDD505-2E9C-101B-9397-08002B2CF9AE}" pid="10" name="DokID">
    <vt:i4>46104</vt:i4>
  </property>
  <property fmtid="{D5CDD505-2E9C-101B-9397-08002B2CF9AE}" pid="11" name="Versjon">
    <vt:i4>1</vt:i4>
  </property>
  <property fmtid="{D5CDD505-2E9C-101B-9397-08002B2CF9AE}" pid="12" name="Variant">
    <vt:lpwstr>P</vt:lpwstr>
  </property>
  <property fmtid="{D5CDD505-2E9C-101B-9397-08002B2CF9AE}" pid="13" name="OpenMode">
    <vt:lpwstr>EditDoc</vt:lpwstr>
  </property>
  <property fmtid="{D5CDD505-2E9C-101B-9397-08002B2CF9AE}" pid="14" name="CurrentUrl">
    <vt:lpwstr/>
  </property>
  <property fmtid="{D5CDD505-2E9C-101B-9397-08002B2CF9AE}" pid="15" name="WindowName">
    <vt:lpwstr>rtop</vt:lpwstr>
  </property>
  <property fmtid="{D5CDD505-2E9C-101B-9397-08002B2CF9AE}" pid="16" name="FileName">
    <vt:lpwstr>%5c%5cNCORE%5cCLIENTWORKFOLDER%24%5cpedmar2%5c54730.DOCX</vt:lpwstr>
  </property>
  <property fmtid="{D5CDD505-2E9C-101B-9397-08002B2CF9AE}" pid="17" name="LinkId">
    <vt:i4>31985</vt:i4>
  </property>
  <property fmtid="{D5CDD505-2E9C-101B-9397-08002B2CF9AE}" pid="18" name="SaksFremStilling">
    <vt:lpwstr>\\NCORE\CLIENTWORKFOLDER$\nilodd\SF_54730_DOCX.XML</vt:lpwstr>
  </property>
</Properties>
</file>